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AF" w:rsidRPr="000C6817" w:rsidRDefault="002774AF" w:rsidP="002774AF">
      <w:pPr>
        <w:jc w:val="center"/>
        <w:rPr>
          <w:sz w:val="24"/>
        </w:rPr>
      </w:pPr>
      <w:r w:rsidRPr="000C6817">
        <w:rPr>
          <w:sz w:val="24"/>
        </w:rPr>
        <w:t>ENVIRONMENT OF CARE</w:t>
      </w:r>
    </w:p>
    <w:p w:rsidR="0067530C" w:rsidRPr="000C6817" w:rsidRDefault="0067530C" w:rsidP="002774AF">
      <w:pPr>
        <w:jc w:val="center"/>
        <w:rPr>
          <w:sz w:val="24"/>
        </w:rPr>
      </w:pPr>
      <w:r w:rsidRPr="000C6817">
        <w:rPr>
          <w:sz w:val="24"/>
        </w:rPr>
        <w:t>HAZARDOUS MATERIALS AND WASTE</w:t>
      </w:r>
      <w:r w:rsidR="004E5FFE" w:rsidRPr="000C6817">
        <w:rPr>
          <w:sz w:val="24"/>
        </w:rPr>
        <w:t xml:space="preserve"> </w:t>
      </w:r>
      <w:r w:rsidR="00DD5A72" w:rsidRPr="000C6817">
        <w:rPr>
          <w:sz w:val="24"/>
        </w:rPr>
        <w:t xml:space="preserve">(HMW) </w:t>
      </w:r>
      <w:r w:rsidRPr="000C6817">
        <w:rPr>
          <w:sz w:val="24"/>
        </w:rPr>
        <w:t>MANAGEMENT PLAN</w:t>
      </w:r>
    </w:p>
    <w:p w:rsidR="004F62E6" w:rsidRPr="000C6817" w:rsidRDefault="002774AF" w:rsidP="004F62E6">
      <w:pPr>
        <w:spacing w:after="120"/>
        <w:jc w:val="center"/>
        <w:rPr>
          <w:sz w:val="24"/>
        </w:rPr>
      </w:pPr>
      <w:r w:rsidRPr="000C6817">
        <w:rPr>
          <w:sz w:val="24"/>
        </w:rPr>
        <w:t>JANUARY 20</w:t>
      </w:r>
      <w:r w:rsidR="002C5C83" w:rsidRPr="000C6817">
        <w:rPr>
          <w:sz w:val="24"/>
        </w:rPr>
        <w:t>13</w:t>
      </w:r>
      <w:r w:rsidR="004F62E6" w:rsidRPr="000C6817">
        <w:rPr>
          <w:sz w:val="24"/>
        </w:rPr>
        <w:t xml:space="preserve">   </w:t>
      </w:r>
    </w:p>
    <w:p w:rsidR="003F5084" w:rsidRPr="00593AB0" w:rsidRDefault="003F5084" w:rsidP="002774AF">
      <w:pPr>
        <w:rPr>
          <w:rFonts w:ascii="Calibri" w:hAnsi="Calibri"/>
          <w:sz w:val="22"/>
          <w:szCs w:val="22"/>
        </w:rPr>
        <w:sectPr w:rsidR="003F5084" w:rsidRPr="00593AB0" w:rsidSect="001F7FA1">
          <w:footerReference w:type="default" r:id="rId12"/>
          <w:endnotePr>
            <w:numFmt w:val="decimal"/>
          </w:endnotePr>
          <w:pgSz w:w="12240" w:h="15840"/>
          <w:pgMar w:top="1440" w:right="720" w:bottom="720" w:left="1440" w:header="1440" w:footer="720" w:gutter="0"/>
          <w:cols w:space="720"/>
          <w:noEndnote/>
        </w:sectPr>
      </w:pPr>
    </w:p>
    <w:p w:rsidR="0067530C" w:rsidRPr="000C6817" w:rsidRDefault="004F62E6" w:rsidP="002774AF">
      <w:pPr>
        <w:rPr>
          <w:sz w:val="24"/>
        </w:rPr>
      </w:pPr>
      <w:r w:rsidRPr="000C6817">
        <w:rPr>
          <w:noProof/>
          <w:sz w:val="24"/>
        </w:rPr>
        <w:lastRenderedPageBreak/>
        <w:pict>
          <v:line id="_x0000_s1096" style="position:absolute;z-index:251657728" from="1.05pt,.55pt" to="505.05pt,.55pt" strokeweight="1.5pt"/>
        </w:pict>
      </w:r>
      <w:r w:rsidR="0067530C" w:rsidRPr="000C6817">
        <w:rPr>
          <w:sz w:val="24"/>
        </w:rPr>
        <w:t xml:space="preserve">1.  </w:t>
      </w:r>
      <w:r w:rsidR="003F5084" w:rsidRPr="000C6817">
        <w:rPr>
          <w:sz w:val="24"/>
        </w:rPr>
        <w:tab/>
        <w:t>Goal</w:t>
      </w:r>
    </w:p>
    <w:p w:rsidR="0067530C" w:rsidRPr="000C6817" w:rsidRDefault="0067530C" w:rsidP="002774AF">
      <w:pPr>
        <w:rPr>
          <w:sz w:val="24"/>
        </w:rPr>
      </w:pPr>
      <w:r w:rsidRPr="000C6817">
        <w:rPr>
          <w:sz w:val="24"/>
        </w:rPr>
        <w:t>2.</w:t>
      </w:r>
      <w:r w:rsidRPr="000C6817">
        <w:rPr>
          <w:sz w:val="24"/>
        </w:rPr>
        <w:tab/>
      </w:r>
      <w:r w:rsidR="002774AF" w:rsidRPr="000C6817">
        <w:rPr>
          <w:sz w:val="24"/>
        </w:rPr>
        <w:t>Objectives</w:t>
      </w:r>
    </w:p>
    <w:p w:rsidR="0067530C" w:rsidRPr="000C6817" w:rsidRDefault="0067530C" w:rsidP="002774AF">
      <w:pPr>
        <w:rPr>
          <w:sz w:val="24"/>
        </w:rPr>
      </w:pPr>
      <w:r w:rsidRPr="000C6817">
        <w:rPr>
          <w:sz w:val="24"/>
        </w:rPr>
        <w:t xml:space="preserve">3.  </w:t>
      </w:r>
      <w:r w:rsidR="002774AF" w:rsidRPr="000C6817">
        <w:rPr>
          <w:sz w:val="24"/>
        </w:rPr>
        <w:tab/>
        <w:t>Scope</w:t>
      </w:r>
      <w:r w:rsidRPr="000C6817">
        <w:rPr>
          <w:sz w:val="24"/>
        </w:rPr>
        <w:t xml:space="preserve"> </w:t>
      </w:r>
    </w:p>
    <w:p w:rsidR="0067530C" w:rsidRPr="000C6817" w:rsidRDefault="0067530C" w:rsidP="002774AF">
      <w:pPr>
        <w:rPr>
          <w:sz w:val="24"/>
        </w:rPr>
      </w:pPr>
      <w:r w:rsidRPr="000C6817">
        <w:rPr>
          <w:sz w:val="24"/>
        </w:rPr>
        <w:t xml:space="preserve">4. </w:t>
      </w:r>
      <w:r w:rsidRPr="000C6817">
        <w:rPr>
          <w:sz w:val="24"/>
        </w:rPr>
        <w:tab/>
      </w:r>
      <w:r w:rsidR="002774AF" w:rsidRPr="000C6817">
        <w:rPr>
          <w:sz w:val="24"/>
        </w:rPr>
        <w:t>Responsibilities</w:t>
      </w:r>
    </w:p>
    <w:p w:rsidR="0067530C" w:rsidRPr="000C6817" w:rsidRDefault="0067530C" w:rsidP="002774AF">
      <w:pPr>
        <w:rPr>
          <w:sz w:val="24"/>
        </w:rPr>
      </w:pPr>
      <w:r w:rsidRPr="000C6817">
        <w:rPr>
          <w:sz w:val="24"/>
        </w:rPr>
        <w:t xml:space="preserve">5. </w:t>
      </w:r>
      <w:r w:rsidRPr="000C6817">
        <w:rPr>
          <w:sz w:val="24"/>
        </w:rPr>
        <w:tab/>
      </w:r>
      <w:r w:rsidR="00DD5A72" w:rsidRPr="000C6817">
        <w:rPr>
          <w:sz w:val="24"/>
        </w:rPr>
        <w:t xml:space="preserve">HMW </w:t>
      </w:r>
      <w:r w:rsidR="002774AF" w:rsidRPr="000C6817">
        <w:rPr>
          <w:sz w:val="24"/>
        </w:rPr>
        <w:t>Management Elements of Performance</w:t>
      </w:r>
    </w:p>
    <w:p w:rsidR="003F5084" w:rsidRPr="000C6817" w:rsidRDefault="0067530C" w:rsidP="002774AF">
      <w:pPr>
        <w:rPr>
          <w:sz w:val="24"/>
        </w:rPr>
      </w:pPr>
      <w:r w:rsidRPr="000C6817">
        <w:rPr>
          <w:sz w:val="24"/>
        </w:rPr>
        <w:tab/>
      </w:r>
      <w:r w:rsidR="000D56F2" w:rsidRPr="000C6817">
        <w:rPr>
          <w:sz w:val="24"/>
        </w:rPr>
        <w:t>a.</w:t>
      </w:r>
      <w:r w:rsidR="000D56F2" w:rsidRPr="000C6817">
        <w:rPr>
          <w:sz w:val="24"/>
        </w:rPr>
        <w:tab/>
      </w:r>
      <w:r w:rsidR="00DE22D2" w:rsidRPr="000C6817">
        <w:rPr>
          <w:sz w:val="24"/>
        </w:rPr>
        <w:t xml:space="preserve">Hazardous Materials and Waste </w:t>
      </w:r>
      <w:r w:rsidR="003F5084" w:rsidRPr="000C6817">
        <w:rPr>
          <w:sz w:val="24"/>
        </w:rPr>
        <w:tab/>
      </w:r>
      <w:r w:rsidR="003F5084" w:rsidRPr="000C6817">
        <w:rPr>
          <w:sz w:val="24"/>
        </w:rPr>
        <w:tab/>
      </w:r>
      <w:r w:rsidR="003F5084" w:rsidRPr="000C6817">
        <w:rPr>
          <w:sz w:val="24"/>
        </w:rPr>
        <w:tab/>
      </w:r>
      <w:r w:rsidR="003F5084" w:rsidRPr="000C6817">
        <w:rPr>
          <w:sz w:val="24"/>
        </w:rPr>
        <w:tab/>
      </w:r>
      <w:r w:rsidR="00630EC8" w:rsidRPr="000C6817">
        <w:rPr>
          <w:sz w:val="24"/>
        </w:rPr>
        <w:tab/>
      </w:r>
      <w:r w:rsidR="00DE22D2" w:rsidRPr="000C6817">
        <w:rPr>
          <w:sz w:val="24"/>
        </w:rPr>
        <w:t>Management Plan</w:t>
      </w:r>
    </w:p>
    <w:p w:rsidR="004F2AEB" w:rsidRPr="000C6817" w:rsidRDefault="004F2AEB" w:rsidP="002774AF">
      <w:pPr>
        <w:rPr>
          <w:sz w:val="24"/>
        </w:rPr>
      </w:pPr>
      <w:r w:rsidRPr="000C6817">
        <w:rPr>
          <w:sz w:val="24"/>
        </w:rPr>
        <w:tab/>
        <w:t>b.</w:t>
      </w:r>
      <w:r w:rsidRPr="000C6817">
        <w:rPr>
          <w:sz w:val="24"/>
        </w:rPr>
        <w:tab/>
        <w:t>Risk Assessment</w:t>
      </w:r>
    </w:p>
    <w:p w:rsidR="004F2AEB" w:rsidRPr="000C6817" w:rsidRDefault="004F2AEB" w:rsidP="002774AF">
      <w:pPr>
        <w:rPr>
          <w:sz w:val="24"/>
        </w:rPr>
      </w:pPr>
      <w:r w:rsidRPr="000C6817">
        <w:rPr>
          <w:sz w:val="24"/>
        </w:rPr>
        <w:tab/>
        <w:t>c.</w:t>
      </w:r>
      <w:r w:rsidRPr="000C6817">
        <w:rPr>
          <w:sz w:val="24"/>
        </w:rPr>
        <w:tab/>
        <w:t>Risk Management Process</w:t>
      </w:r>
    </w:p>
    <w:p w:rsidR="00FA166B" w:rsidRPr="000C6817" w:rsidRDefault="00DE22D2" w:rsidP="002774AF">
      <w:pPr>
        <w:rPr>
          <w:sz w:val="24"/>
        </w:rPr>
      </w:pPr>
      <w:r w:rsidRPr="000C6817">
        <w:rPr>
          <w:sz w:val="24"/>
        </w:rPr>
        <w:tab/>
      </w:r>
      <w:r w:rsidR="00022AF0" w:rsidRPr="000C6817">
        <w:rPr>
          <w:sz w:val="24"/>
        </w:rPr>
        <w:t>d</w:t>
      </w:r>
      <w:r w:rsidRPr="000C6817">
        <w:rPr>
          <w:sz w:val="24"/>
        </w:rPr>
        <w:t>.</w:t>
      </w:r>
      <w:r w:rsidRPr="000C6817">
        <w:rPr>
          <w:sz w:val="24"/>
        </w:rPr>
        <w:tab/>
      </w:r>
      <w:r w:rsidR="00DD5A72" w:rsidRPr="000C6817">
        <w:rPr>
          <w:sz w:val="24"/>
        </w:rPr>
        <w:t xml:space="preserve">HMW </w:t>
      </w:r>
      <w:r w:rsidR="00FA166B" w:rsidRPr="000C6817">
        <w:rPr>
          <w:sz w:val="24"/>
        </w:rPr>
        <w:t>Inventory</w:t>
      </w:r>
    </w:p>
    <w:p w:rsidR="00DE22D2" w:rsidRPr="000C6817" w:rsidRDefault="000D56F2" w:rsidP="002774AF">
      <w:pPr>
        <w:rPr>
          <w:sz w:val="24"/>
        </w:rPr>
      </w:pPr>
      <w:r w:rsidRPr="000C6817">
        <w:rPr>
          <w:sz w:val="24"/>
        </w:rPr>
        <w:tab/>
      </w:r>
      <w:r w:rsidR="00022AF0" w:rsidRPr="000C6817">
        <w:rPr>
          <w:sz w:val="24"/>
        </w:rPr>
        <w:t>e</w:t>
      </w:r>
      <w:r w:rsidR="00DE22D2" w:rsidRPr="000C6817">
        <w:rPr>
          <w:sz w:val="24"/>
        </w:rPr>
        <w:t>.</w:t>
      </w:r>
      <w:r w:rsidR="00DE22D2" w:rsidRPr="000C6817">
        <w:rPr>
          <w:sz w:val="24"/>
        </w:rPr>
        <w:tab/>
      </w:r>
      <w:r w:rsidR="00DD5A72" w:rsidRPr="000C6817">
        <w:rPr>
          <w:sz w:val="24"/>
        </w:rPr>
        <w:t xml:space="preserve">HMW </w:t>
      </w:r>
      <w:r w:rsidR="00152327" w:rsidRPr="000C6817">
        <w:rPr>
          <w:sz w:val="24"/>
        </w:rPr>
        <w:t>Waste Spills or Exposures</w:t>
      </w:r>
    </w:p>
    <w:p w:rsidR="00FA166B" w:rsidRPr="000C6817" w:rsidRDefault="00DE22D2" w:rsidP="002774AF">
      <w:pPr>
        <w:rPr>
          <w:sz w:val="24"/>
        </w:rPr>
      </w:pPr>
      <w:r w:rsidRPr="000C6817">
        <w:rPr>
          <w:sz w:val="24"/>
        </w:rPr>
        <w:tab/>
      </w:r>
      <w:r w:rsidR="00022AF0" w:rsidRPr="000C6817">
        <w:rPr>
          <w:sz w:val="24"/>
        </w:rPr>
        <w:t>f</w:t>
      </w:r>
      <w:r w:rsidR="000D56F2" w:rsidRPr="000C6817">
        <w:rPr>
          <w:sz w:val="24"/>
        </w:rPr>
        <w:t>.</w:t>
      </w:r>
      <w:r w:rsidR="000D56F2" w:rsidRPr="000C6817">
        <w:rPr>
          <w:sz w:val="24"/>
        </w:rPr>
        <w:tab/>
      </w:r>
      <w:r w:rsidR="00FA166B" w:rsidRPr="000C6817">
        <w:rPr>
          <w:sz w:val="24"/>
        </w:rPr>
        <w:t xml:space="preserve">Selecting, Handling, Storing, Using and </w:t>
      </w:r>
      <w:r w:rsidR="003F5084" w:rsidRPr="000C6817">
        <w:rPr>
          <w:sz w:val="24"/>
        </w:rPr>
        <w:tab/>
      </w:r>
      <w:r w:rsidR="003F5084" w:rsidRPr="000C6817">
        <w:rPr>
          <w:sz w:val="24"/>
        </w:rPr>
        <w:tab/>
      </w:r>
      <w:r w:rsidR="00630EC8" w:rsidRPr="000C6817">
        <w:rPr>
          <w:sz w:val="24"/>
        </w:rPr>
        <w:tab/>
      </w:r>
      <w:r w:rsidR="008D479A" w:rsidRPr="000C6817">
        <w:rPr>
          <w:sz w:val="24"/>
        </w:rPr>
        <w:t>Disposing</w:t>
      </w:r>
      <w:r w:rsidRPr="000C6817">
        <w:rPr>
          <w:sz w:val="24"/>
        </w:rPr>
        <w:t xml:space="preserve"> of Chemicals</w:t>
      </w:r>
    </w:p>
    <w:p w:rsidR="004F62E6" w:rsidRPr="000C6817" w:rsidRDefault="000D56F2" w:rsidP="004F62E6">
      <w:pPr>
        <w:rPr>
          <w:sz w:val="24"/>
        </w:rPr>
      </w:pPr>
      <w:r w:rsidRPr="000C6817">
        <w:rPr>
          <w:sz w:val="24"/>
        </w:rPr>
        <w:tab/>
      </w:r>
      <w:r w:rsidR="00022AF0" w:rsidRPr="000C6817">
        <w:rPr>
          <w:sz w:val="24"/>
        </w:rPr>
        <w:t>g</w:t>
      </w:r>
      <w:r w:rsidRPr="000C6817">
        <w:rPr>
          <w:sz w:val="24"/>
        </w:rPr>
        <w:t>.</w:t>
      </w:r>
      <w:r w:rsidRPr="000C6817">
        <w:rPr>
          <w:sz w:val="24"/>
        </w:rPr>
        <w:tab/>
      </w:r>
      <w:r w:rsidR="00DE22D2" w:rsidRPr="000C6817">
        <w:rPr>
          <w:sz w:val="24"/>
        </w:rPr>
        <w:t xml:space="preserve">Selecting, Handling, Storing, Using and </w:t>
      </w:r>
      <w:r w:rsidR="003F5084" w:rsidRPr="000C6817">
        <w:rPr>
          <w:sz w:val="24"/>
        </w:rPr>
        <w:tab/>
      </w:r>
      <w:r w:rsidR="003F5084" w:rsidRPr="000C6817">
        <w:rPr>
          <w:sz w:val="24"/>
        </w:rPr>
        <w:tab/>
      </w:r>
      <w:r w:rsidR="00630EC8" w:rsidRPr="000C6817">
        <w:rPr>
          <w:sz w:val="24"/>
        </w:rPr>
        <w:tab/>
      </w:r>
      <w:r w:rsidR="00DE22D2" w:rsidRPr="000C6817">
        <w:rPr>
          <w:sz w:val="24"/>
        </w:rPr>
        <w:t>Dispos</w:t>
      </w:r>
      <w:r w:rsidR="008D479A" w:rsidRPr="000C6817">
        <w:rPr>
          <w:sz w:val="24"/>
        </w:rPr>
        <w:t>ing</w:t>
      </w:r>
      <w:r w:rsidR="00DE22D2" w:rsidRPr="000C6817">
        <w:rPr>
          <w:sz w:val="24"/>
        </w:rPr>
        <w:t xml:space="preserve"> of Radioactive Materials</w:t>
      </w:r>
    </w:p>
    <w:p w:rsidR="00DE22D2" w:rsidRPr="000C6817" w:rsidRDefault="007C388C" w:rsidP="002774AF">
      <w:pPr>
        <w:rPr>
          <w:sz w:val="24"/>
        </w:rPr>
      </w:pPr>
      <w:r w:rsidRPr="000C6817">
        <w:rPr>
          <w:sz w:val="24"/>
        </w:rPr>
        <w:tab/>
      </w:r>
      <w:r w:rsidR="00022AF0" w:rsidRPr="000C6817">
        <w:rPr>
          <w:sz w:val="24"/>
        </w:rPr>
        <w:t>h</w:t>
      </w:r>
      <w:r w:rsidRPr="000C6817">
        <w:rPr>
          <w:sz w:val="24"/>
        </w:rPr>
        <w:t>.</w:t>
      </w:r>
      <w:r w:rsidRPr="000C6817">
        <w:rPr>
          <w:sz w:val="24"/>
        </w:rPr>
        <w:tab/>
      </w:r>
      <w:r w:rsidR="00DE22D2" w:rsidRPr="000C6817">
        <w:rPr>
          <w:sz w:val="24"/>
        </w:rPr>
        <w:t>Selecting</w:t>
      </w:r>
      <w:r w:rsidR="00152327" w:rsidRPr="000C6817">
        <w:rPr>
          <w:sz w:val="24"/>
        </w:rPr>
        <w:t xml:space="preserve"> and </w:t>
      </w:r>
      <w:r w:rsidR="00DE22D2" w:rsidRPr="000C6817">
        <w:rPr>
          <w:sz w:val="24"/>
        </w:rPr>
        <w:t xml:space="preserve">Using Hazardous Energy </w:t>
      </w:r>
      <w:r w:rsidR="003F5084" w:rsidRPr="000C6817">
        <w:rPr>
          <w:sz w:val="24"/>
        </w:rPr>
        <w:tab/>
      </w:r>
      <w:r w:rsidR="003F5084" w:rsidRPr="000C6817">
        <w:rPr>
          <w:sz w:val="24"/>
        </w:rPr>
        <w:tab/>
      </w:r>
      <w:r w:rsidR="00630EC8" w:rsidRPr="000C6817">
        <w:rPr>
          <w:sz w:val="24"/>
        </w:rPr>
        <w:tab/>
      </w:r>
      <w:r w:rsidR="00DE22D2" w:rsidRPr="000C6817">
        <w:rPr>
          <w:sz w:val="24"/>
        </w:rPr>
        <w:t>Sources</w:t>
      </w:r>
    </w:p>
    <w:p w:rsidR="008D066A" w:rsidRPr="000C6817" w:rsidRDefault="00DE22D2" w:rsidP="002774AF">
      <w:pPr>
        <w:rPr>
          <w:sz w:val="24"/>
        </w:rPr>
      </w:pPr>
      <w:r w:rsidRPr="000C6817">
        <w:rPr>
          <w:sz w:val="24"/>
        </w:rPr>
        <w:tab/>
      </w:r>
      <w:r w:rsidR="00022AF0" w:rsidRPr="000C6817">
        <w:rPr>
          <w:sz w:val="24"/>
        </w:rPr>
        <w:t>i</w:t>
      </w:r>
      <w:r w:rsidRPr="000C6817">
        <w:rPr>
          <w:sz w:val="24"/>
        </w:rPr>
        <w:t>.</w:t>
      </w:r>
      <w:r w:rsidRPr="000C6817">
        <w:rPr>
          <w:sz w:val="24"/>
        </w:rPr>
        <w:tab/>
        <w:t xml:space="preserve">Selecting, Handling, Storing, Using and </w:t>
      </w:r>
      <w:r w:rsidR="003F5084" w:rsidRPr="000C6817">
        <w:rPr>
          <w:sz w:val="24"/>
        </w:rPr>
        <w:tab/>
      </w:r>
      <w:r w:rsidR="003F5084" w:rsidRPr="000C6817">
        <w:rPr>
          <w:sz w:val="24"/>
        </w:rPr>
        <w:tab/>
      </w:r>
      <w:r w:rsidR="006037DF" w:rsidRPr="000C6817">
        <w:rPr>
          <w:sz w:val="24"/>
        </w:rPr>
        <w:tab/>
      </w:r>
      <w:r w:rsidRPr="000C6817">
        <w:rPr>
          <w:sz w:val="24"/>
        </w:rPr>
        <w:t>Dispos</w:t>
      </w:r>
      <w:r w:rsidR="008D479A" w:rsidRPr="000C6817">
        <w:rPr>
          <w:sz w:val="24"/>
        </w:rPr>
        <w:t>ing</w:t>
      </w:r>
      <w:r w:rsidRPr="000C6817">
        <w:rPr>
          <w:sz w:val="24"/>
        </w:rPr>
        <w:t xml:space="preserve"> of Hazardous Medications</w:t>
      </w:r>
      <w:r w:rsidR="004F62E6" w:rsidRPr="000C6817">
        <w:rPr>
          <w:sz w:val="24"/>
        </w:rPr>
        <w:t xml:space="preserve"> </w:t>
      </w:r>
    </w:p>
    <w:p w:rsidR="001F7FA1" w:rsidRPr="000C6817" w:rsidRDefault="003F5084" w:rsidP="004F62E6">
      <w:pPr>
        <w:rPr>
          <w:sz w:val="24"/>
        </w:rPr>
      </w:pPr>
      <w:r w:rsidRPr="000C6817">
        <w:rPr>
          <w:sz w:val="24"/>
        </w:rPr>
        <w:lastRenderedPageBreak/>
        <w:tab/>
      </w:r>
    </w:p>
    <w:p w:rsidR="001F7FA1" w:rsidRPr="000C6817" w:rsidRDefault="001F7FA1" w:rsidP="004F62E6">
      <w:pPr>
        <w:rPr>
          <w:sz w:val="24"/>
        </w:rPr>
      </w:pPr>
      <w:r w:rsidRPr="000C6817">
        <w:rPr>
          <w:sz w:val="24"/>
        </w:rPr>
        <w:t xml:space="preserve">        j.</w:t>
      </w:r>
      <w:r w:rsidRPr="000C6817">
        <w:rPr>
          <w:sz w:val="24"/>
        </w:rPr>
        <w:tab/>
        <w:t>Selecting, Handling, Storing, Using and</w:t>
      </w:r>
    </w:p>
    <w:p w:rsidR="004F62E6" w:rsidRPr="000C6817" w:rsidRDefault="003F5084" w:rsidP="004F62E6">
      <w:pPr>
        <w:rPr>
          <w:sz w:val="24"/>
        </w:rPr>
      </w:pPr>
      <w:r w:rsidRPr="000C6817">
        <w:rPr>
          <w:sz w:val="24"/>
        </w:rPr>
        <w:tab/>
      </w:r>
      <w:r w:rsidRPr="000C6817">
        <w:rPr>
          <w:sz w:val="24"/>
        </w:rPr>
        <w:tab/>
      </w:r>
      <w:r w:rsidR="00DE22D2" w:rsidRPr="000C6817">
        <w:rPr>
          <w:sz w:val="24"/>
        </w:rPr>
        <w:t>Dispos</w:t>
      </w:r>
      <w:r w:rsidR="008D479A" w:rsidRPr="000C6817">
        <w:rPr>
          <w:sz w:val="24"/>
        </w:rPr>
        <w:t>ing</w:t>
      </w:r>
      <w:r w:rsidR="00DE22D2" w:rsidRPr="000C6817">
        <w:rPr>
          <w:sz w:val="24"/>
        </w:rPr>
        <w:t xml:space="preserve"> of Hazardous Gases and </w:t>
      </w:r>
      <w:r w:rsidRPr="000C6817">
        <w:rPr>
          <w:sz w:val="24"/>
        </w:rPr>
        <w:tab/>
      </w:r>
      <w:r w:rsidRPr="000C6817">
        <w:rPr>
          <w:sz w:val="24"/>
        </w:rPr>
        <w:tab/>
      </w:r>
      <w:r w:rsidRPr="000C6817">
        <w:rPr>
          <w:sz w:val="24"/>
        </w:rPr>
        <w:tab/>
      </w:r>
      <w:r w:rsidR="00630EC8" w:rsidRPr="000C6817">
        <w:rPr>
          <w:sz w:val="24"/>
        </w:rPr>
        <w:tab/>
      </w:r>
      <w:r w:rsidR="00DE22D2" w:rsidRPr="000C6817">
        <w:rPr>
          <w:sz w:val="24"/>
        </w:rPr>
        <w:t xml:space="preserve">Vapors </w:t>
      </w:r>
    </w:p>
    <w:p w:rsidR="00152327" w:rsidRPr="000C6817" w:rsidRDefault="00152327" w:rsidP="002774AF">
      <w:pPr>
        <w:rPr>
          <w:sz w:val="24"/>
        </w:rPr>
      </w:pPr>
      <w:r w:rsidRPr="000C6817">
        <w:rPr>
          <w:sz w:val="24"/>
        </w:rPr>
        <w:tab/>
      </w:r>
      <w:r w:rsidR="00022AF0" w:rsidRPr="000C6817">
        <w:rPr>
          <w:sz w:val="24"/>
        </w:rPr>
        <w:t>k</w:t>
      </w:r>
      <w:r w:rsidRPr="000C6817">
        <w:rPr>
          <w:sz w:val="24"/>
        </w:rPr>
        <w:t>.</w:t>
      </w:r>
      <w:r w:rsidRPr="000C6817">
        <w:rPr>
          <w:sz w:val="24"/>
        </w:rPr>
        <w:tab/>
        <w:t xml:space="preserve">Monitoring Hazardous Gases and </w:t>
      </w:r>
      <w:r w:rsidR="003F5084" w:rsidRPr="000C6817">
        <w:rPr>
          <w:sz w:val="24"/>
        </w:rPr>
        <w:tab/>
      </w:r>
      <w:r w:rsidR="003F5084" w:rsidRPr="000C6817">
        <w:rPr>
          <w:sz w:val="24"/>
        </w:rPr>
        <w:tab/>
      </w:r>
      <w:r w:rsidR="003F5084" w:rsidRPr="000C6817">
        <w:rPr>
          <w:sz w:val="24"/>
        </w:rPr>
        <w:tab/>
      </w:r>
      <w:r w:rsidR="003F5084" w:rsidRPr="000C6817">
        <w:rPr>
          <w:sz w:val="24"/>
        </w:rPr>
        <w:tab/>
      </w:r>
      <w:r w:rsidRPr="000C6817">
        <w:rPr>
          <w:sz w:val="24"/>
        </w:rPr>
        <w:t xml:space="preserve">Vapors </w:t>
      </w:r>
    </w:p>
    <w:p w:rsidR="009C25DB" w:rsidRPr="000C6817" w:rsidRDefault="007C388C" w:rsidP="002774AF">
      <w:pPr>
        <w:rPr>
          <w:sz w:val="24"/>
        </w:rPr>
      </w:pPr>
      <w:r w:rsidRPr="000C6817">
        <w:rPr>
          <w:sz w:val="24"/>
        </w:rPr>
        <w:tab/>
      </w:r>
      <w:r w:rsidR="008D479A" w:rsidRPr="000C6817">
        <w:rPr>
          <w:sz w:val="24"/>
        </w:rPr>
        <w:t>l.</w:t>
      </w:r>
      <w:r w:rsidR="000D56F2" w:rsidRPr="000C6817">
        <w:rPr>
          <w:sz w:val="24"/>
        </w:rPr>
        <w:tab/>
      </w:r>
      <w:r w:rsidR="009C25DB" w:rsidRPr="000C6817">
        <w:rPr>
          <w:sz w:val="24"/>
        </w:rPr>
        <w:t>Permits, Licenses</w:t>
      </w:r>
      <w:r w:rsidR="00DE22D2" w:rsidRPr="000C6817">
        <w:rPr>
          <w:sz w:val="24"/>
        </w:rPr>
        <w:t>, Manifests,</w:t>
      </w:r>
      <w:r w:rsidR="009C25DB" w:rsidRPr="000C6817">
        <w:rPr>
          <w:sz w:val="24"/>
        </w:rPr>
        <w:t xml:space="preserve"> and </w:t>
      </w:r>
      <w:r w:rsidR="003F5084" w:rsidRPr="000C6817">
        <w:rPr>
          <w:sz w:val="24"/>
        </w:rPr>
        <w:tab/>
      </w:r>
      <w:r w:rsidR="003F5084" w:rsidRPr="000C6817">
        <w:rPr>
          <w:sz w:val="24"/>
        </w:rPr>
        <w:tab/>
      </w:r>
      <w:r w:rsidR="003F5084" w:rsidRPr="000C6817">
        <w:rPr>
          <w:sz w:val="24"/>
        </w:rPr>
        <w:tab/>
      </w:r>
      <w:r w:rsidR="003F5084" w:rsidRPr="000C6817">
        <w:rPr>
          <w:sz w:val="24"/>
        </w:rPr>
        <w:tab/>
      </w:r>
      <w:r w:rsidR="009C25DB" w:rsidRPr="000C6817">
        <w:rPr>
          <w:sz w:val="24"/>
        </w:rPr>
        <w:t>Adherence to Other Regulations</w:t>
      </w:r>
      <w:r w:rsidR="004F62E6" w:rsidRPr="000C6817">
        <w:rPr>
          <w:sz w:val="24"/>
        </w:rPr>
        <w:t xml:space="preserve"> </w:t>
      </w:r>
    </w:p>
    <w:p w:rsidR="004F62E6" w:rsidRPr="000C6817" w:rsidRDefault="0067530C" w:rsidP="004F62E6">
      <w:pPr>
        <w:rPr>
          <w:sz w:val="24"/>
        </w:rPr>
      </w:pPr>
      <w:r w:rsidRPr="000C6817">
        <w:rPr>
          <w:sz w:val="24"/>
        </w:rPr>
        <w:tab/>
      </w:r>
      <w:r w:rsidR="008D479A" w:rsidRPr="000C6817">
        <w:rPr>
          <w:sz w:val="24"/>
        </w:rPr>
        <w:t>m</w:t>
      </w:r>
      <w:r w:rsidRPr="000C6817">
        <w:rPr>
          <w:sz w:val="24"/>
        </w:rPr>
        <w:t>.</w:t>
      </w:r>
      <w:r w:rsidR="000D56F2" w:rsidRPr="000C6817">
        <w:rPr>
          <w:sz w:val="24"/>
        </w:rPr>
        <w:tab/>
      </w:r>
      <w:r w:rsidR="00152327" w:rsidRPr="000C6817">
        <w:rPr>
          <w:sz w:val="24"/>
        </w:rPr>
        <w:t xml:space="preserve">Labeling </w:t>
      </w:r>
      <w:r w:rsidR="00DD5A72" w:rsidRPr="000C6817">
        <w:rPr>
          <w:sz w:val="24"/>
        </w:rPr>
        <w:t>HMW</w:t>
      </w:r>
      <w:r w:rsidR="00152327" w:rsidRPr="000C6817">
        <w:rPr>
          <w:sz w:val="24"/>
        </w:rPr>
        <w:t xml:space="preserve"> </w:t>
      </w:r>
    </w:p>
    <w:p w:rsidR="004F62E6" w:rsidRPr="000C6817" w:rsidRDefault="008D479A" w:rsidP="004F62E6">
      <w:pPr>
        <w:widowControl/>
        <w:ind w:left="374"/>
        <w:rPr>
          <w:sz w:val="24"/>
        </w:rPr>
      </w:pPr>
      <w:r w:rsidRPr="000C6817">
        <w:rPr>
          <w:sz w:val="24"/>
        </w:rPr>
        <w:t>n</w:t>
      </w:r>
      <w:r w:rsidR="004F62E6" w:rsidRPr="000C6817">
        <w:rPr>
          <w:sz w:val="24"/>
        </w:rPr>
        <w:t>.</w:t>
      </w:r>
      <w:r w:rsidR="004F62E6" w:rsidRPr="000C6817">
        <w:rPr>
          <w:sz w:val="24"/>
        </w:rPr>
        <w:tab/>
        <w:t xml:space="preserve">Orientation and Annual Refresher </w:t>
      </w:r>
      <w:r w:rsidR="003F5084" w:rsidRPr="000C6817">
        <w:rPr>
          <w:sz w:val="24"/>
        </w:rPr>
        <w:tab/>
      </w:r>
      <w:r w:rsidR="003F5084" w:rsidRPr="000C6817">
        <w:rPr>
          <w:sz w:val="24"/>
        </w:rPr>
        <w:tab/>
      </w:r>
      <w:r w:rsidR="004F62E6" w:rsidRPr="000C6817">
        <w:rPr>
          <w:sz w:val="24"/>
        </w:rPr>
        <w:t xml:space="preserve">Education and Training Program </w:t>
      </w:r>
    </w:p>
    <w:p w:rsidR="004F62E6" w:rsidRPr="000C6817" w:rsidRDefault="004F62E6" w:rsidP="004F62E6">
      <w:pPr>
        <w:widowControl/>
        <w:tabs>
          <w:tab w:val="left" w:pos="-360"/>
        </w:tabs>
        <w:rPr>
          <w:sz w:val="24"/>
        </w:rPr>
      </w:pPr>
      <w:r w:rsidRPr="000C6817">
        <w:rPr>
          <w:sz w:val="24"/>
        </w:rPr>
        <w:tab/>
      </w:r>
      <w:r w:rsidR="008D479A" w:rsidRPr="000C6817">
        <w:rPr>
          <w:sz w:val="24"/>
        </w:rPr>
        <w:t>o</w:t>
      </w:r>
      <w:r w:rsidRPr="000C6817">
        <w:rPr>
          <w:sz w:val="24"/>
        </w:rPr>
        <w:t>.</w:t>
      </w:r>
      <w:r w:rsidRPr="000C6817">
        <w:rPr>
          <w:sz w:val="24"/>
        </w:rPr>
        <w:tab/>
        <w:t xml:space="preserve">Information Collection and Evaluation </w:t>
      </w:r>
      <w:r w:rsidR="003F5084" w:rsidRPr="000C6817">
        <w:rPr>
          <w:sz w:val="24"/>
        </w:rPr>
        <w:tab/>
      </w:r>
      <w:r w:rsidR="003F5084" w:rsidRPr="000C6817">
        <w:rPr>
          <w:sz w:val="24"/>
        </w:rPr>
        <w:tab/>
      </w:r>
      <w:r w:rsidR="00593AB0" w:rsidRPr="000C6817">
        <w:rPr>
          <w:sz w:val="24"/>
        </w:rPr>
        <w:tab/>
      </w:r>
      <w:r w:rsidRPr="000C6817">
        <w:rPr>
          <w:sz w:val="24"/>
        </w:rPr>
        <w:t xml:space="preserve">System </w:t>
      </w:r>
    </w:p>
    <w:p w:rsidR="003F5084" w:rsidRPr="000C6817" w:rsidRDefault="004F62E6" w:rsidP="004F62E6">
      <w:pPr>
        <w:widowControl/>
        <w:ind w:left="374"/>
        <w:rPr>
          <w:sz w:val="24"/>
        </w:rPr>
      </w:pPr>
      <w:r w:rsidRPr="000C6817">
        <w:rPr>
          <w:sz w:val="24"/>
        </w:rPr>
        <w:tab/>
      </w:r>
      <w:r w:rsidR="003F5084" w:rsidRPr="000C6817">
        <w:rPr>
          <w:sz w:val="24"/>
        </w:rPr>
        <w:t>(</w:t>
      </w:r>
      <w:r w:rsidRPr="000C6817">
        <w:rPr>
          <w:sz w:val="24"/>
        </w:rPr>
        <w:t>1</w:t>
      </w:r>
      <w:r w:rsidR="003F5084" w:rsidRPr="000C6817">
        <w:rPr>
          <w:sz w:val="24"/>
        </w:rPr>
        <w:t>)</w:t>
      </w:r>
      <w:r w:rsidRPr="000C6817">
        <w:rPr>
          <w:sz w:val="24"/>
        </w:rPr>
        <w:tab/>
        <w:t xml:space="preserve">Reporting and Investigating </w:t>
      </w:r>
      <w:r w:rsidR="003F5084" w:rsidRPr="000C6817">
        <w:rPr>
          <w:sz w:val="24"/>
        </w:rPr>
        <w:tab/>
      </w:r>
      <w:r w:rsidR="003F5084" w:rsidRPr="000C6817">
        <w:rPr>
          <w:sz w:val="24"/>
        </w:rPr>
        <w:tab/>
      </w:r>
      <w:r w:rsidR="003F5084" w:rsidRPr="000C6817">
        <w:rPr>
          <w:sz w:val="24"/>
        </w:rPr>
        <w:tab/>
      </w:r>
      <w:r w:rsidR="003F5084" w:rsidRPr="000C6817">
        <w:rPr>
          <w:sz w:val="24"/>
        </w:rPr>
        <w:tab/>
      </w:r>
      <w:r w:rsidRPr="000C6817">
        <w:rPr>
          <w:sz w:val="24"/>
        </w:rPr>
        <w:t xml:space="preserve">Accidents, Injuries, Property </w:t>
      </w:r>
      <w:r w:rsidR="003F5084" w:rsidRPr="000C6817">
        <w:rPr>
          <w:sz w:val="24"/>
        </w:rPr>
        <w:tab/>
      </w:r>
      <w:r w:rsidR="003F5084" w:rsidRPr="000C6817">
        <w:rPr>
          <w:sz w:val="24"/>
        </w:rPr>
        <w:tab/>
      </w:r>
      <w:r w:rsidR="003F5084" w:rsidRPr="000C6817">
        <w:rPr>
          <w:sz w:val="24"/>
        </w:rPr>
        <w:tab/>
      </w:r>
      <w:r w:rsidR="003F5084" w:rsidRPr="000C6817">
        <w:rPr>
          <w:sz w:val="24"/>
        </w:rPr>
        <w:tab/>
      </w:r>
      <w:r w:rsidRPr="000C6817">
        <w:rPr>
          <w:sz w:val="24"/>
        </w:rPr>
        <w:t xml:space="preserve">Damage, Problems, Failures, &amp; </w:t>
      </w:r>
      <w:r w:rsidRPr="000C6817">
        <w:rPr>
          <w:sz w:val="24"/>
        </w:rPr>
        <w:tab/>
      </w:r>
      <w:r w:rsidRPr="000C6817">
        <w:rPr>
          <w:sz w:val="24"/>
        </w:rPr>
        <w:tab/>
      </w:r>
      <w:r w:rsidRPr="000C6817">
        <w:rPr>
          <w:sz w:val="24"/>
        </w:rPr>
        <w:tab/>
        <w:t>Use Errors</w:t>
      </w:r>
    </w:p>
    <w:p w:rsidR="004F62E6" w:rsidRPr="000C6817" w:rsidRDefault="004F62E6" w:rsidP="004F62E6">
      <w:pPr>
        <w:widowControl/>
        <w:ind w:left="374"/>
        <w:rPr>
          <w:sz w:val="24"/>
        </w:rPr>
      </w:pPr>
      <w:r w:rsidRPr="000C6817">
        <w:rPr>
          <w:sz w:val="24"/>
        </w:rPr>
        <w:tab/>
      </w:r>
      <w:r w:rsidR="003F5084" w:rsidRPr="000C6817">
        <w:rPr>
          <w:sz w:val="24"/>
        </w:rPr>
        <w:t>(</w:t>
      </w:r>
      <w:r w:rsidRPr="000C6817">
        <w:rPr>
          <w:sz w:val="24"/>
        </w:rPr>
        <w:t>2</w:t>
      </w:r>
      <w:r w:rsidR="003F5084" w:rsidRPr="000C6817">
        <w:rPr>
          <w:sz w:val="24"/>
        </w:rPr>
        <w:t>)</w:t>
      </w:r>
      <w:r w:rsidRPr="000C6817">
        <w:rPr>
          <w:sz w:val="24"/>
        </w:rPr>
        <w:tab/>
        <w:t xml:space="preserve">Annual Evaluation </w:t>
      </w:r>
    </w:p>
    <w:p w:rsidR="004F62E6" w:rsidRPr="000C6817" w:rsidRDefault="004F62E6" w:rsidP="004F62E6">
      <w:pPr>
        <w:widowControl/>
        <w:tabs>
          <w:tab w:val="left" w:pos="-360"/>
        </w:tabs>
        <w:rPr>
          <w:sz w:val="24"/>
        </w:rPr>
      </w:pPr>
      <w:r w:rsidRPr="000C6817">
        <w:rPr>
          <w:sz w:val="24"/>
        </w:rPr>
        <w:tab/>
      </w:r>
      <w:r w:rsidRPr="000C6817">
        <w:rPr>
          <w:sz w:val="24"/>
        </w:rPr>
        <w:tab/>
      </w:r>
      <w:r w:rsidR="003F5084" w:rsidRPr="000C6817">
        <w:rPr>
          <w:sz w:val="24"/>
        </w:rPr>
        <w:t>(</w:t>
      </w:r>
      <w:r w:rsidRPr="000C6817">
        <w:rPr>
          <w:sz w:val="24"/>
        </w:rPr>
        <w:t>3</w:t>
      </w:r>
      <w:r w:rsidR="003F5084" w:rsidRPr="000C6817">
        <w:rPr>
          <w:sz w:val="24"/>
        </w:rPr>
        <w:t>)</w:t>
      </w:r>
      <w:r w:rsidRPr="000C6817">
        <w:rPr>
          <w:sz w:val="24"/>
        </w:rPr>
        <w:tab/>
        <w:t xml:space="preserve">Safety/EC Committee </w:t>
      </w:r>
    </w:p>
    <w:p w:rsidR="004F62E6" w:rsidRPr="000C6817" w:rsidRDefault="004F62E6" w:rsidP="004F62E6">
      <w:pPr>
        <w:widowControl/>
        <w:ind w:left="374"/>
        <w:rPr>
          <w:sz w:val="24"/>
        </w:rPr>
      </w:pPr>
      <w:r w:rsidRPr="000C6817">
        <w:rPr>
          <w:sz w:val="24"/>
        </w:rPr>
        <w:tab/>
      </w:r>
      <w:r w:rsidR="003F5084" w:rsidRPr="000C6817">
        <w:rPr>
          <w:sz w:val="24"/>
        </w:rPr>
        <w:t>(</w:t>
      </w:r>
      <w:r w:rsidRPr="000C6817">
        <w:rPr>
          <w:sz w:val="24"/>
        </w:rPr>
        <w:t>4</w:t>
      </w:r>
      <w:r w:rsidR="003F5084" w:rsidRPr="000C6817">
        <w:rPr>
          <w:sz w:val="24"/>
        </w:rPr>
        <w:t>)</w:t>
      </w:r>
      <w:r w:rsidRPr="000C6817">
        <w:rPr>
          <w:sz w:val="24"/>
        </w:rPr>
        <w:t xml:space="preserve"> </w:t>
      </w:r>
      <w:r w:rsidRPr="000C6817">
        <w:rPr>
          <w:sz w:val="24"/>
        </w:rPr>
        <w:tab/>
        <w:t xml:space="preserve">Performance Improvement </w:t>
      </w:r>
      <w:r w:rsidR="003F5084" w:rsidRPr="000C6817">
        <w:rPr>
          <w:sz w:val="24"/>
        </w:rPr>
        <w:tab/>
      </w:r>
      <w:r w:rsidR="003F5084" w:rsidRPr="000C6817">
        <w:rPr>
          <w:sz w:val="24"/>
        </w:rPr>
        <w:tab/>
      </w:r>
      <w:r w:rsidR="003F5084" w:rsidRPr="000C6817">
        <w:rPr>
          <w:sz w:val="24"/>
        </w:rPr>
        <w:tab/>
      </w:r>
      <w:r w:rsidR="003F5084" w:rsidRPr="000C6817">
        <w:rPr>
          <w:sz w:val="24"/>
        </w:rPr>
        <w:tab/>
      </w:r>
      <w:r w:rsidRPr="000C6817">
        <w:rPr>
          <w:sz w:val="24"/>
        </w:rPr>
        <w:t xml:space="preserve">Activities </w:t>
      </w:r>
    </w:p>
    <w:p w:rsidR="003F5084" w:rsidRPr="000C6817" w:rsidRDefault="003F5084" w:rsidP="002774AF">
      <w:pPr>
        <w:rPr>
          <w:sz w:val="24"/>
        </w:rPr>
        <w:sectPr w:rsidR="003F5084" w:rsidRPr="000C6817" w:rsidSect="003F5084">
          <w:endnotePr>
            <w:numFmt w:val="decimal"/>
          </w:endnotePr>
          <w:type w:val="continuous"/>
          <w:pgSz w:w="12240" w:h="15840"/>
          <w:pgMar w:top="1440" w:right="720" w:bottom="720" w:left="1440" w:header="1440" w:footer="720" w:gutter="0"/>
          <w:cols w:num="2" w:space="720"/>
          <w:noEndnote/>
        </w:sectPr>
      </w:pPr>
    </w:p>
    <w:p w:rsidR="0067530C" w:rsidRPr="000C6817" w:rsidRDefault="0067530C" w:rsidP="002774AF">
      <w:pPr>
        <w:rPr>
          <w:sz w:val="24"/>
        </w:rPr>
      </w:pPr>
      <w:r w:rsidRPr="000C6817">
        <w:rPr>
          <w:sz w:val="24"/>
        </w:rPr>
        <w:lastRenderedPageBreak/>
        <w:pict>
          <v:line id="_x0000_s1027" style="position:absolute;z-index:251656704" from="1.05pt,3.2pt" to="493.05pt,3.2pt" o:allowincell="f" strokeweight="2.25pt"/>
        </w:pict>
      </w:r>
    </w:p>
    <w:p w:rsidR="0067530C" w:rsidRPr="000C6817" w:rsidRDefault="0067530C" w:rsidP="002774AF">
      <w:pPr>
        <w:rPr>
          <w:sz w:val="24"/>
        </w:rPr>
      </w:pPr>
      <w:r w:rsidRPr="000C6817">
        <w:rPr>
          <w:sz w:val="24"/>
        </w:rPr>
        <w:t>1.</w:t>
      </w:r>
      <w:r w:rsidRPr="000C6817">
        <w:rPr>
          <w:sz w:val="24"/>
        </w:rPr>
        <w:tab/>
        <w:t>G</w:t>
      </w:r>
      <w:r w:rsidR="00BA45F8" w:rsidRPr="000C6817">
        <w:rPr>
          <w:sz w:val="24"/>
        </w:rPr>
        <w:t>oal</w:t>
      </w:r>
      <w:r w:rsidRPr="000C6817">
        <w:rPr>
          <w:sz w:val="24"/>
        </w:rPr>
        <w:t>.  T</w:t>
      </w:r>
      <w:r w:rsidR="00BA45F8" w:rsidRPr="000C6817">
        <w:rPr>
          <w:sz w:val="24"/>
        </w:rPr>
        <w:t xml:space="preserve">his management plan describes the framework used to manage risk and improve performance associated with the selection, handling, storage, use and disposal of </w:t>
      </w:r>
      <w:r w:rsidR="00E803F2" w:rsidRPr="000C6817">
        <w:rPr>
          <w:sz w:val="24"/>
        </w:rPr>
        <w:t>HMW</w:t>
      </w:r>
      <w:r w:rsidR="00BA45F8" w:rsidRPr="000C6817">
        <w:rPr>
          <w:sz w:val="24"/>
        </w:rPr>
        <w:t xml:space="preserve">. </w:t>
      </w:r>
      <w:r w:rsidR="008D479A" w:rsidRPr="000C6817">
        <w:rPr>
          <w:sz w:val="24"/>
        </w:rPr>
        <w:t xml:space="preserve"> </w:t>
      </w:r>
      <w:r w:rsidR="003F5084" w:rsidRPr="000C6817">
        <w:rPr>
          <w:sz w:val="24"/>
        </w:rPr>
        <w:t>The</w:t>
      </w:r>
      <w:r w:rsidR="00AA6F0B" w:rsidRPr="000C6817">
        <w:rPr>
          <w:sz w:val="24"/>
        </w:rPr>
        <w:t xml:space="preserve"> </w:t>
      </w:r>
      <w:r w:rsidR="00C56776" w:rsidRPr="000C6817">
        <w:rPr>
          <w:sz w:val="24"/>
        </w:rPr>
        <w:t xml:space="preserve">scope </w:t>
      </w:r>
      <w:r w:rsidR="00AA6F0B" w:rsidRPr="000C6817">
        <w:rPr>
          <w:sz w:val="24"/>
        </w:rPr>
        <w:t xml:space="preserve">and </w:t>
      </w:r>
      <w:r w:rsidR="003F5084" w:rsidRPr="000C6817">
        <w:rPr>
          <w:sz w:val="24"/>
        </w:rPr>
        <w:t>objectives are consistent with the Command's values, vision, and mission to provide quality healthcare to</w:t>
      </w:r>
      <w:r w:rsidR="00C420AA" w:rsidRPr="000C6817">
        <w:rPr>
          <w:sz w:val="24"/>
        </w:rPr>
        <w:t xml:space="preserve"> S</w:t>
      </w:r>
      <w:r w:rsidR="003F5084" w:rsidRPr="000C6817">
        <w:rPr>
          <w:sz w:val="24"/>
        </w:rPr>
        <w:t>oldiers, retirees, and their families.</w:t>
      </w:r>
    </w:p>
    <w:p w:rsidR="0067530C" w:rsidRPr="000C6817" w:rsidRDefault="0067530C" w:rsidP="002774AF">
      <w:pPr>
        <w:rPr>
          <w:sz w:val="24"/>
        </w:rPr>
      </w:pPr>
    </w:p>
    <w:p w:rsidR="0067530C" w:rsidRPr="000C6817" w:rsidRDefault="0067530C" w:rsidP="002774AF">
      <w:pPr>
        <w:rPr>
          <w:sz w:val="24"/>
        </w:rPr>
      </w:pPr>
      <w:r w:rsidRPr="000C6817">
        <w:rPr>
          <w:sz w:val="24"/>
        </w:rPr>
        <w:t>2.</w:t>
      </w:r>
      <w:r w:rsidRPr="000C6817">
        <w:rPr>
          <w:sz w:val="24"/>
        </w:rPr>
        <w:tab/>
        <w:t>O</w:t>
      </w:r>
      <w:r w:rsidR="00BA45F8" w:rsidRPr="000C6817">
        <w:rPr>
          <w:sz w:val="24"/>
        </w:rPr>
        <w:t>bjectives</w:t>
      </w:r>
      <w:r w:rsidRPr="000C6817">
        <w:rPr>
          <w:sz w:val="24"/>
        </w:rPr>
        <w:t>.  Th</w:t>
      </w:r>
      <w:r w:rsidR="00667F36" w:rsidRPr="000C6817">
        <w:rPr>
          <w:sz w:val="24"/>
        </w:rPr>
        <w:t xml:space="preserve">e following objectives will </w:t>
      </w:r>
      <w:r w:rsidRPr="000C6817">
        <w:rPr>
          <w:sz w:val="24"/>
        </w:rPr>
        <w:t>protect people, equipment, property, and the environment by safely controlling hazardous materials from acquisition to ultimate disposal</w:t>
      </w:r>
      <w:r w:rsidR="000C6817">
        <w:rPr>
          <w:sz w:val="24"/>
        </w:rPr>
        <w:t>–</w:t>
      </w:r>
    </w:p>
    <w:p w:rsidR="00593AB0" w:rsidRPr="000C6817" w:rsidRDefault="00593AB0" w:rsidP="00E803F2">
      <w:pPr>
        <w:rPr>
          <w:sz w:val="24"/>
        </w:rPr>
      </w:pPr>
    </w:p>
    <w:p w:rsidR="00E803F2" w:rsidRPr="000C6817" w:rsidRDefault="00E803F2" w:rsidP="00E803F2">
      <w:pPr>
        <w:pStyle w:val="BodyText"/>
        <w:tabs>
          <w:tab w:val="left" w:pos="360"/>
          <w:tab w:val="left" w:pos="630"/>
        </w:tabs>
        <w:jc w:val="left"/>
        <w:rPr>
          <w:u w:val="none"/>
        </w:rPr>
      </w:pPr>
      <w:r w:rsidRPr="000C6817">
        <w:rPr>
          <w:u w:val="none"/>
        </w:rPr>
        <w:tab/>
        <w:t>a.</w:t>
      </w:r>
      <w:r w:rsidRPr="000C6817">
        <w:rPr>
          <w:u w:val="none"/>
        </w:rPr>
        <w:tab/>
        <w:t xml:space="preserve">Effectively manage HMW risks by using best industry practices </w:t>
      </w:r>
    </w:p>
    <w:p w:rsidR="00E803F2" w:rsidRPr="000C6817" w:rsidRDefault="00E803F2" w:rsidP="00E803F2">
      <w:pPr>
        <w:pStyle w:val="BodyText"/>
        <w:tabs>
          <w:tab w:val="left" w:pos="360"/>
          <w:tab w:val="left" w:pos="630"/>
        </w:tabs>
        <w:jc w:val="left"/>
        <w:rPr>
          <w:u w:val="none"/>
        </w:rPr>
      </w:pPr>
    </w:p>
    <w:p w:rsidR="00E803F2" w:rsidRPr="000C6817" w:rsidRDefault="00E803F2" w:rsidP="00E803F2">
      <w:pPr>
        <w:pStyle w:val="BodyText"/>
        <w:tabs>
          <w:tab w:val="left" w:pos="360"/>
          <w:tab w:val="left" w:pos="630"/>
        </w:tabs>
        <w:jc w:val="left"/>
        <w:rPr>
          <w:u w:val="none"/>
        </w:rPr>
      </w:pPr>
      <w:r w:rsidRPr="000C6817">
        <w:rPr>
          <w:u w:val="none"/>
        </w:rPr>
        <w:tab/>
        <w:t>b.</w:t>
      </w:r>
      <w:r w:rsidRPr="000C6817">
        <w:rPr>
          <w:u w:val="none"/>
        </w:rPr>
        <w:tab/>
        <w:t xml:space="preserve">Optimize resources by using efficient HMW processes </w:t>
      </w:r>
    </w:p>
    <w:p w:rsidR="00E803F2" w:rsidRPr="000C6817" w:rsidRDefault="00E803F2" w:rsidP="00E803F2">
      <w:pPr>
        <w:pStyle w:val="BodyText"/>
        <w:tabs>
          <w:tab w:val="left" w:pos="360"/>
          <w:tab w:val="left" w:pos="630"/>
        </w:tabs>
        <w:jc w:val="left"/>
        <w:rPr>
          <w:u w:val="none"/>
        </w:rPr>
      </w:pPr>
    </w:p>
    <w:p w:rsidR="00E803F2" w:rsidRPr="000C6817" w:rsidRDefault="00E803F2" w:rsidP="00E803F2">
      <w:pPr>
        <w:pStyle w:val="BodyText"/>
        <w:tabs>
          <w:tab w:val="left" w:pos="360"/>
          <w:tab w:val="left" w:pos="630"/>
        </w:tabs>
        <w:jc w:val="left"/>
        <w:rPr>
          <w:u w:val="none"/>
        </w:rPr>
      </w:pPr>
      <w:r w:rsidRPr="000C6817">
        <w:rPr>
          <w:u w:val="none"/>
        </w:rPr>
        <w:tab/>
        <w:t>c.</w:t>
      </w:r>
      <w:r w:rsidRPr="000C6817">
        <w:rPr>
          <w:u w:val="none"/>
        </w:rPr>
        <w:tab/>
        <w:t xml:space="preserve">Improve staff performance through effective HMW education and training </w:t>
      </w:r>
    </w:p>
    <w:p w:rsidR="00E803F2" w:rsidRPr="000C6817" w:rsidRDefault="00E803F2" w:rsidP="00E803F2">
      <w:pPr>
        <w:pStyle w:val="BodyText"/>
        <w:tabs>
          <w:tab w:val="left" w:pos="360"/>
          <w:tab w:val="left" w:pos="630"/>
        </w:tabs>
        <w:jc w:val="left"/>
        <w:rPr>
          <w:u w:val="none"/>
        </w:rPr>
      </w:pPr>
    </w:p>
    <w:p w:rsidR="00E803F2" w:rsidRPr="000C6817" w:rsidRDefault="00E803F2" w:rsidP="00E803F2">
      <w:pPr>
        <w:pStyle w:val="BodyText"/>
        <w:tabs>
          <w:tab w:val="left" w:pos="360"/>
          <w:tab w:val="left" w:pos="630"/>
        </w:tabs>
        <w:jc w:val="left"/>
        <w:rPr>
          <w:u w:val="none"/>
        </w:rPr>
      </w:pPr>
      <w:r w:rsidRPr="000C6817">
        <w:rPr>
          <w:u w:val="none"/>
        </w:rPr>
        <w:tab/>
        <w:t>d.</w:t>
      </w:r>
      <w:r w:rsidRPr="000C6817">
        <w:rPr>
          <w:u w:val="none"/>
        </w:rPr>
        <w:tab/>
        <w:t xml:space="preserve">Improve staff and patient satisfaction by providing a safe and secure physical environment </w:t>
      </w:r>
    </w:p>
    <w:p w:rsidR="0067530C" w:rsidRPr="000C6817" w:rsidRDefault="0067530C" w:rsidP="002774AF">
      <w:pPr>
        <w:rPr>
          <w:sz w:val="24"/>
        </w:rPr>
      </w:pPr>
    </w:p>
    <w:p w:rsidR="0067530C" w:rsidRPr="000C6817" w:rsidRDefault="0067530C" w:rsidP="002774AF">
      <w:pPr>
        <w:rPr>
          <w:sz w:val="24"/>
        </w:rPr>
      </w:pPr>
      <w:r w:rsidRPr="000C6817">
        <w:rPr>
          <w:sz w:val="24"/>
        </w:rPr>
        <w:t>3.</w:t>
      </w:r>
      <w:r w:rsidRPr="000C6817">
        <w:rPr>
          <w:sz w:val="24"/>
        </w:rPr>
        <w:tab/>
        <w:t>S</w:t>
      </w:r>
      <w:r w:rsidR="00210F36" w:rsidRPr="000C6817">
        <w:rPr>
          <w:sz w:val="24"/>
        </w:rPr>
        <w:t>cope</w:t>
      </w:r>
      <w:r w:rsidRPr="000C6817">
        <w:rPr>
          <w:sz w:val="24"/>
        </w:rPr>
        <w:t>.  This plan applies to all operations</w:t>
      </w:r>
      <w:r w:rsidR="003E3DC7" w:rsidRPr="000C6817">
        <w:rPr>
          <w:sz w:val="24"/>
        </w:rPr>
        <w:t xml:space="preserve"> </w:t>
      </w:r>
      <w:r w:rsidRPr="000C6817">
        <w:rPr>
          <w:sz w:val="24"/>
        </w:rPr>
        <w:t>where there is potential for occupational exposure to hazardous chemicals</w:t>
      </w:r>
      <w:r w:rsidR="00CC1B18" w:rsidRPr="000C6817">
        <w:rPr>
          <w:sz w:val="24"/>
        </w:rPr>
        <w:t xml:space="preserve"> and waste</w:t>
      </w:r>
      <w:r w:rsidRPr="000C6817">
        <w:rPr>
          <w:sz w:val="24"/>
        </w:rPr>
        <w:t>, hazardous drugs, ionizing and non</w:t>
      </w:r>
      <w:r w:rsidR="00210F36" w:rsidRPr="000C6817">
        <w:rPr>
          <w:sz w:val="24"/>
        </w:rPr>
        <w:t xml:space="preserve"> </w:t>
      </w:r>
      <w:r w:rsidRPr="000C6817">
        <w:rPr>
          <w:sz w:val="24"/>
        </w:rPr>
        <w:t>ionizing radiation</w:t>
      </w:r>
      <w:r w:rsidR="003E3DC7" w:rsidRPr="000C6817">
        <w:rPr>
          <w:sz w:val="24"/>
        </w:rPr>
        <w:t>, and regulated medical wastes</w:t>
      </w:r>
      <w:r w:rsidR="00CC1B18" w:rsidRPr="000C6817">
        <w:rPr>
          <w:sz w:val="24"/>
        </w:rPr>
        <w:t xml:space="preserve"> (RMW)</w:t>
      </w:r>
      <w:r w:rsidR="003E3DC7" w:rsidRPr="000C6817">
        <w:rPr>
          <w:sz w:val="24"/>
        </w:rPr>
        <w:t xml:space="preserve"> in this Military Treatment Facility (MTF) and </w:t>
      </w:r>
      <w:r w:rsidRPr="000C6817">
        <w:rPr>
          <w:sz w:val="24"/>
        </w:rPr>
        <w:t xml:space="preserve">all subordinate </w:t>
      </w:r>
      <w:r w:rsidR="003E3DC7" w:rsidRPr="000C6817">
        <w:rPr>
          <w:sz w:val="24"/>
        </w:rPr>
        <w:t xml:space="preserve">MTFs </w:t>
      </w:r>
      <w:r w:rsidRPr="000C6817">
        <w:rPr>
          <w:sz w:val="24"/>
        </w:rPr>
        <w:t xml:space="preserve">to include </w:t>
      </w:r>
      <w:r w:rsidRPr="000C6817">
        <w:rPr>
          <w:sz w:val="24"/>
          <w:highlight w:val="yellow"/>
        </w:rPr>
        <w:t xml:space="preserve">(LIST </w:t>
      </w:r>
      <w:r w:rsidR="003E3DC7" w:rsidRPr="000C6817">
        <w:rPr>
          <w:sz w:val="24"/>
          <w:highlight w:val="yellow"/>
        </w:rPr>
        <w:t xml:space="preserve">ALL </w:t>
      </w:r>
      <w:r w:rsidRPr="000C6817">
        <w:rPr>
          <w:sz w:val="24"/>
          <w:highlight w:val="yellow"/>
        </w:rPr>
        <w:t xml:space="preserve">CLINICS </w:t>
      </w:r>
      <w:r w:rsidR="003E3DC7" w:rsidRPr="000C6817">
        <w:rPr>
          <w:sz w:val="24"/>
          <w:highlight w:val="yellow"/>
        </w:rPr>
        <w:t xml:space="preserve">AND SATELLITE LOCATIONS SERVED BY THE </w:t>
      </w:r>
      <w:r w:rsidR="00E9624A" w:rsidRPr="000C6817">
        <w:rPr>
          <w:sz w:val="24"/>
          <w:highlight w:val="yellow"/>
        </w:rPr>
        <w:t>MTF</w:t>
      </w:r>
      <w:r w:rsidR="00C56776" w:rsidRPr="000C6817">
        <w:rPr>
          <w:sz w:val="24"/>
          <w:highlight w:val="yellow"/>
        </w:rPr>
        <w:t xml:space="preserve"> AND COVERED UNDER THIS PLAN</w:t>
      </w:r>
      <w:r w:rsidRPr="000C6817">
        <w:rPr>
          <w:sz w:val="24"/>
          <w:highlight w:val="yellow"/>
        </w:rPr>
        <w:t>).</w:t>
      </w:r>
      <w:r w:rsidRPr="000C6817">
        <w:rPr>
          <w:sz w:val="24"/>
        </w:rPr>
        <w:t xml:space="preserve"> </w:t>
      </w:r>
    </w:p>
    <w:p w:rsidR="0067530C" w:rsidRPr="000C6817" w:rsidRDefault="0067530C" w:rsidP="002774AF">
      <w:pPr>
        <w:rPr>
          <w:sz w:val="24"/>
        </w:rPr>
      </w:pPr>
    </w:p>
    <w:p w:rsidR="00A96108" w:rsidRPr="000C6817" w:rsidRDefault="0067530C" w:rsidP="005C567E">
      <w:pPr>
        <w:widowControl/>
        <w:rPr>
          <w:sz w:val="24"/>
        </w:rPr>
      </w:pPr>
      <w:r w:rsidRPr="000C6817">
        <w:rPr>
          <w:sz w:val="24"/>
        </w:rPr>
        <w:t>4.</w:t>
      </w:r>
      <w:r w:rsidRPr="000C6817">
        <w:rPr>
          <w:sz w:val="24"/>
        </w:rPr>
        <w:tab/>
        <w:t>R</w:t>
      </w:r>
      <w:r w:rsidR="00210F36" w:rsidRPr="000C6817">
        <w:rPr>
          <w:sz w:val="24"/>
        </w:rPr>
        <w:t>esponsibilities</w:t>
      </w:r>
      <w:r w:rsidRPr="000C6817">
        <w:rPr>
          <w:sz w:val="24"/>
        </w:rPr>
        <w:t xml:space="preserve">.  </w:t>
      </w:r>
    </w:p>
    <w:p w:rsidR="006872A7" w:rsidRPr="000C6817" w:rsidRDefault="006872A7" w:rsidP="005C567E">
      <w:pPr>
        <w:widowControl/>
        <w:rPr>
          <w:sz w:val="24"/>
        </w:rPr>
      </w:pPr>
    </w:p>
    <w:p w:rsidR="00A96108" w:rsidRPr="000C6817" w:rsidRDefault="00A96108" w:rsidP="005C567E">
      <w:pPr>
        <w:widowControl/>
        <w:rPr>
          <w:sz w:val="24"/>
        </w:rPr>
      </w:pPr>
      <w:r w:rsidRPr="000C6817">
        <w:rPr>
          <w:sz w:val="24"/>
        </w:rPr>
        <w:tab/>
        <w:t>a.</w:t>
      </w:r>
      <w:r w:rsidRPr="000C6817">
        <w:rPr>
          <w:sz w:val="24"/>
        </w:rPr>
        <w:tab/>
      </w:r>
      <w:r w:rsidR="0067530C" w:rsidRPr="000C6817">
        <w:rPr>
          <w:sz w:val="24"/>
        </w:rPr>
        <w:t xml:space="preserve">The Environmental Science </w:t>
      </w:r>
      <w:r w:rsidR="00593AB0" w:rsidRPr="000C6817">
        <w:rPr>
          <w:sz w:val="24"/>
        </w:rPr>
        <w:t xml:space="preserve">Engineering </w:t>
      </w:r>
      <w:r w:rsidR="0067530C" w:rsidRPr="000C6817">
        <w:rPr>
          <w:sz w:val="24"/>
        </w:rPr>
        <w:t>Officer (ES</w:t>
      </w:r>
      <w:r w:rsidR="00593AB0" w:rsidRPr="000C6817">
        <w:rPr>
          <w:sz w:val="24"/>
        </w:rPr>
        <w:t>E</w:t>
      </w:r>
      <w:r w:rsidR="0067530C" w:rsidRPr="000C6817">
        <w:rPr>
          <w:sz w:val="24"/>
        </w:rPr>
        <w:t xml:space="preserve">O) is responsible for </w:t>
      </w:r>
      <w:r w:rsidRPr="000C6817">
        <w:rPr>
          <w:sz w:val="24"/>
        </w:rPr>
        <w:t xml:space="preserve">developing, implementing, </w:t>
      </w:r>
      <w:r w:rsidR="00E9624A" w:rsidRPr="000C6817">
        <w:rPr>
          <w:sz w:val="24"/>
        </w:rPr>
        <w:t xml:space="preserve">and </w:t>
      </w:r>
      <w:r w:rsidR="0067530C" w:rsidRPr="000C6817">
        <w:rPr>
          <w:sz w:val="24"/>
        </w:rPr>
        <w:t xml:space="preserve">monitoring this plan.  </w:t>
      </w:r>
    </w:p>
    <w:p w:rsidR="00A96108" w:rsidRPr="000C6817" w:rsidRDefault="00A96108" w:rsidP="005C567E">
      <w:pPr>
        <w:widowControl/>
        <w:rPr>
          <w:sz w:val="24"/>
        </w:rPr>
      </w:pPr>
    </w:p>
    <w:p w:rsidR="00A96108" w:rsidRPr="000C6817" w:rsidRDefault="00A96108" w:rsidP="002774AF">
      <w:pPr>
        <w:rPr>
          <w:sz w:val="24"/>
        </w:rPr>
      </w:pPr>
      <w:r w:rsidRPr="000C6817">
        <w:rPr>
          <w:sz w:val="24"/>
        </w:rPr>
        <w:tab/>
        <w:t>b.</w:t>
      </w:r>
      <w:r w:rsidRPr="000C6817">
        <w:rPr>
          <w:sz w:val="24"/>
        </w:rPr>
        <w:tab/>
        <w:t xml:space="preserve">The </w:t>
      </w:r>
      <w:r w:rsidR="00E9624A" w:rsidRPr="000C6817">
        <w:rPr>
          <w:sz w:val="24"/>
          <w:highlight w:val="yellow"/>
        </w:rPr>
        <w:t xml:space="preserve">Organization </w:t>
      </w:r>
      <w:r w:rsidR="00210F36" w:rsidRPr="000C6817">
        <w:rPr>
          <w:sz w:val="24"/>
          <w:highlight w:val="yellow"/>
        </w:rPr>
        <w:t xml:space="preserve">Chart </w:t>
      </w:r>
      <w:r w:rsidRPr="000C6817">
        <w:rPr>
          <w:sz w:val="24"/>
          <w:highlight w:val="yellow"/>
        </w:rPr>
        <w:t>in Appendix A</w:t>
      </w:r>
      <w:r w:rsidRPr="000C6817">
        <w:rPr>
          <w:sz w:val="24"/>
        </w:rPr>
        <w:t xml:space="preserve"> shows the primary officers, departments, and services that provide input into the development</w:t>
      </w:r>
      <w:r w:rsidR="00E05DDC" w:rsidRPr="000C6817">
        <w:rPr>
          <w:sz w:val="24"/>
        </w:rPr>
        <w:t xml:space="preserve">, </w:t>
      </w:r>
      <w:r w:rsidRPr="000C6817">
        <w:rPr>
          <w:sz w:val="24"/>
        </w:rPr>
        <w:t xml:space="preserve">implementation, and maintenance of this </w:t>
      </w:r>
      <w:r w:rsidR="0070186D" w:rsidRPr="000C6817">
        <w:rPr>
          <w:sz w:val="24"/>
        </w:rPr>
        <w:t>p</w:t>
      </w:r>
      <w:r w:rsidRPr="000C6817">
        <w:rPr>
          <w:sz w:val="24"/>
        </w:rPr>
        <w:t xml:space="preserve">lan.  </w:t>
      </w:r>
    </w:p>
    <w:p w:rsidR="008075CF" w:rsidRPr="000C6817" w:rsidRDefault="008075CF" w:rsidP="002774AF">
      <w:pPr>
        <w:rPr>
          <w:sz w:val="24"/>
        </w:rPr>
      </w:pPr>
    </w:p>
    <w:p w:rsidR="008075CF" w:rsidRPr="000C6817" w:rsidRDefault="008075CF" w:rsidP="002774AF">
      <w:pPr>
        <w:rPr>
          <w:sz w:val="24"/>
        </w:rPr>
      </w:pPr>
      <w:r w:rsidRPr="000C6817">
        <w:rPr>
          <w:sz w:val="24"/>
        </w:rPr>
        <w:tab/>
        <w:t>c.</w:t>
      </w:r>
      <w:r w:rsidRPr="000C6817">
        <w:rPr>
          <w:sz w:val="24"/>
        </w:rPr>
        <w:tab/>
        <w:t xml:space="preserve">Service and department chiefs develop </w:t>
      </w:r>
      <w:r w:rsidR="00E9624A" w:rsidRPr="000C6817">
        <w:rPr>
          <w:sz w:val="24"/>
        </w:rPr>
        <w:t xml:space="preserve">and implement </w:t>
      </w:r>
      <w:r w:rsidRPr="000C6817">
        <w:rPr>
          <w:sz w:val="24"/>
        </w:rPr>
        <w:t xml:space="preserve">department-specific </w:t>
      </w:r>
      <w:r w:rsidR="009F77C7" w:rsidRPr="000C6817">
        <w:rPr>
          <w:sz w:val="24"/>
        </w:rPr>
        <w:t>HMW</w:t>
      </w:r>
      <w:r w:rsidRPr="000C6817">
        <w:rPr>
          <w:sz w:val="24"/>
        </w:rPr>
        <w:t xml:space="preserve"> </w:t>
      </w:r>
      <w:r w:rsidR="009F4C92" w:rsidRPr="000C6817">
        <w:rPr>
          <w:sz w:val="24"/>
        </w:rPr>
        <w:t>st</w:t>
      </w:r>
      <w:r w:rsidR="00E05DDC" w:rsidRPr="000C6817">
        <w:rPr>
          <w:sz w:val="24"/>
        </w:rPr>
        <w:t>and</w:t>
      </w:r>
      <w:r w:rsidR="00C420AA" w:rsidRPr="000C6817">
        <w:rPr>
          <w:sz w:val="24"/>
        </w:rPr>
        <w:t>ard</w:t>
      </w:r>
      <w:r w:rsidR="00E05DDC" w:rsidRPr="000C6817">
        <w:rPr>
          <w:sz w:val="24"/>
        </w:rPr>
        <w:t xml:space="preserve"> operating procedures (</w:t>
      </w:r>
      <w:r w:rsidRPr="000C6817">
        <w:rPr>
          <w:sz w:val="24"/>
        </w:rPr>
        <w:t>SOPs</w:t>
      </w:r>
      <w:r w:rsidR="00E05DDC" w:rsidRPr="000C6817">
        <w:rPr>
          <w:sz w:val="24"/>
        </w:rPr>
        <w:t>)</w:t>
      </w:r>
      <w:r w:rsidR="00255484" w:rsidRPr="000C6817">
        <w:rPr>
          <w:sz w:val="24"/>
        </w:rPr>
        <w:t xml:space="preserve"> </w:t>
      </w:r>
      <w:r w:rsidRPr="000C6817">
        <w:rPr>
          <w:sz w:val="24"/>
        </w:rPr>
        <w:t xml:space="preserve">and </w:t>
      </w:r>
      <w:r w:rsidR="00E9624A" w:rsidRPr="000C6817">
        <w:rPr>
          <w:sz w:val="24"/>
        </w:rPr>
        <w:t xml:space="preserve">carry out </w:t>
      </w:r>
      <w:r w:rsidRPr="000C6817">
        <w:rPr>
          <w:sz w:val="24"/>
        </w:rPr>
        <w:t>the MTF</w:t>
      </w:r>
      <w:r w:rsidR="00E05DDC" w:rsidRPr="000C6817">
        <w:rPr>
          <w:sz w:val="24"/>
        </w:rPr>
        <w:t xml:space="preserve">-wide </w:t>
      </w:r>
      <w:r w:rsidR="009F77C7" w:rsidRPr="000C6817">
        <w:rPr>
          <w:sz w:val="24"/>
        </w:rPr>
        <w:t>HMW</w:t>
      </w:r>
      <w:r w:rsidR="00E05DDC" w:rsidRPr="000C6817">
        <w:rPr>
          <w:sz w:val="24"/>
        </w:rPr>
        <w:t xml:space="preserve"> polices and regulations</w:t>
      </w:r>
      <w:r w:rsidR="00E9624A" w:rsidRPr="000C6817">
        <w:rPr>
          <w:sz w:val="24"/>
        </w:rPr>
        <w:t>.</w:t>
      </w:r>
    </w:p>
    <w:p w:rsidR="008075CF" w:rsidRPr="000C6817" w:rsidRDefault="008075CF" w:rsidP="002774AF">
      <w:pPr>
        <w:rPr>
          <w:sz w:val="24"/>
        </w:rPr>
      </w:pPr>
    </w:p>
    <w:p w:rsidR="008075CF" w:rsidRPr="000C6817" w:rsidRDefault="008075CF" w:rsidP="002774AF">
      <w:pPr>
        <w:rPr>
          <w:sz w:val="24"/>
        </w:rPr>
      </w:pPr>
      <w:r w:rsidRPr="000C6817">
        <w:rPr>
          <w:sz w:val="24"/>
        </w:rPr>
        <w:tab/>
        <w:t>d.</w:t>
      </w:r>
      <w:r w:rsidRPr="000C6817">
        <w:rPr>
          <w:sz w:val="24"/>
        </w:rPr>
        <w:tab/>
        <w:t xml:space="preserve">All staff, personnel, and volunteers </w:t>
      </w:r>
      <w:r w:rsidR="00E17412" w:rsidRPr="000C6817">
        <w:rPr>
          <w:sz w:val="24"/>
        </w:rPr>
        <w:t>follow</w:t>
      </w:r>
      <w:r w:rsidRPr="000C6817">
        <w:rPr>
          <w:sz w:val="24"/>
        </w:rPr>
        <w:t xml:space="preserve"> </w:t>
      </w:r>
      <w:r w:rsidR="009F77C7" w:rsidRPr="000C6817">
        <w:rPr>
          <w:sz w:val="24"/>
        </w:rPr>
        <w:t>HMW</w:t>
      </w:r>
      <w:r w:rsidRPr="000C6817">
        <w:rPr>
          <w:sz w:val="24"/>
        </w:rPr>
        <w:t xml:space="preserve"> procedures</w:t>
      </w:r>
      <w:r w:rsidR="00E05DDC" w:rsidRPr="000C6817">
        <w:rPr>
          <w:sz w:val="24"/>
        </w:rPr>
        <w:t>, utilizing PPE as required, and reporting/cleaning up hazardous spills</w:t>
      </w:r>
      <w:r w:rsidRPr="000C6817">
        <w:rPr>
          <w:sz w:val="24"/>
        </w:rPr>
        <w:t>.</w:t>
      </w:r>
    </w:p>
    <w:p w:rsidR="00A96108" w:rsidRPr="000C6817" w:rsidRDefault="00A96108" w:rsidP="002774AF">
      <w:pPr>
        <w:rPr>
          <w:sz w:val="24"/>
        </w:rPr>
      </w:pPr>
    </w:p>
    <w:p w:rsidR="00A52C82" w:rsidRPr="000C6817" w:rsidRDefault="0067530C" w:rsidP="002774AF">
      <w:pPr>
        <w:rPr>
          <w:sz w:val="24"/>
        </w:rPr>
      </w:pPr>
      <w:r w:rsidRPr="000C6817">
        <w:rPr>
          <w:sz w:val="24"/>
        </w:rPr>
        <w:t>5.</w:t>
      </w:r>
      <w:r w:rsidR="00A96108" w:rsidRPr="000C6817">
        <w:rPr>
          <w:sz w:val="24"/>
        </w:rPr>
        <w:tab/>
      </w:r>
      <w:r w:rsidR="009F77C7" w:rsidRPr="000C6817">
        <w:rPr>
          <w:sz w:val="24"/>
        </w:rPr>
        <w:t>HMW</w:t>
      </w:r>
      <w:r w:rsidR="004F2AEB" w:rsidRPr="000C6817">
        <w:rPr>
          <w:sz w:val="24"/>
        </w:rPr>
        <w:t xml:space="preserve"> Elements of Performance.  </w:t>
      </w:r>
      <w:r w:rsidR="00A52C82" w:rsidRPr="000C6817">
        <w:rPr>
          <w:sz w:val="24"/>
          <w:highlight w:val="yellow"/>
        </w:rPr>
        <w:t>The Reference Crosswalk in Appendix B</w:t>
      </w:r>
      <w:r w:rsidR="00A52C82" w:rsidRPr="000C6817">
        <w:rPr>
          <w:sz w:val="24"/>
        </w:rPr>
        <w:t xml:space="preserve"> lists the corresponding policies, regulations, SOPs, systems, and databases pertaining to each of these requirements.  </w:t>
      </w:r>
    </w:p>
    <w:p w:rsidR="00927865" w:rsidRPr="000C6817" w:rsidRDefault="00927865" w:rsidP="002774AF">
      <w:pPr>
        <w:rPr>
          <w:sz w:val="24"/>
        </w:rPr>
      </w:pPr>
    </w:p>
    <w:p w:rsidR="00A52C82" w:rsidRPr="000C6817" w:rsidRDefault="00A52C82" w:rsidP="00A52C82">
      <w:pPr>
        <w:rPr>
          <w:sz w:val="24"/>
        </w:rPr>
      </w:pPr>
      <w:r w:rsidRPr="000C6817">
        <w:rPr>
          <w:sz w:val="24"/>
        </w:rPr>
        <w:tab/>
        <w:t>a.</w:t>
      </w:r>
      <w:r w:rsidRPr="000C6817">
        <w:rPr>
          <w:sz w:val="24"/>
        </w:rPr>
        <w:tab/>
      </w:r>
      <w:r w:rsidR="009F77C7" w:rsidRPr="000C6817">
        <w:rPr>
          <w:sz w:val="24"/>
          <w:u w:val="single"/>
        </w:rPr>
        <w:t>HMW</w:t>
      </w:r>
      <w:r w:rsidRPr="000C6817">
        <w:rPr>
          <w:sz w:val="24"/>
          <w:u w:val="single"/>
        </w:rPr>
        <w:t xml:space="preserve"> Management Plan</w:t>
      </w:r>
      <w:r w:rsidRPr="000C6817">
        <w:rPr>
          <w:sz w:val="24"/>
        </w:rPr>
        <w:t>.  The management plan is based on a plan, teach, implement, respond, monitor, and improve framework</w:t>
      </w:r>
      <w:r w:rsidR="002F4617" w:rsidRPr="000C6817">
        <w:rPr>
          <w:sz w:val="24"/>
        </w:rPr>
        <w:t>,</w:t>
      </w:r>
      <w:r w:rsidRPr="000C6817">
        <w:rPr>
          <w:sz w:val="24"/>
        </w:rPr>
        <w:t xml:space="preserve"> and it address</w:t>
      </w:r>
      <w:r w:rsidR="00EC60BF" w:rsidRPr="000C6817">
        <w:rPr>
          <w:sz w:val="24"/>
        </w:rPr>
        <w:t>es</w:t>
      </w:r>
      <w:r w:rsidRPr="000C6817">
        <w:rPr>
          <w:sz w:val="24"/>
        </w:rPr>
        <w:t xml:space="preserve"> the processes that are essential for maintaining a safe Environment of Care (EC)/Physical Environment (PE).  </w:t>
      </w:r>
      <w:r w:rsidR="00AA6F0B" w:rsidRPr="000C6817">
        <w:rPr>
          <w:sz w:val="24"/>
        </w:rPr>
        <w:t xml:space="preserve">The structure of the plan incorporates </w:t>
      </w:r>
      <w:r w:rsidR="009F4C92" w:rsidRPr="000C6817">
        <w:rPr>
          <w:sz w:val="24"/>
        </w:rPr>
        <w:t>f</w:t>
      </w:r>
      <w:r w:rsidR="00AA6F0B" w:rsidRPr="000C6817">
        <w:rPr>
          <w:sz w:val="24"/>
        </w:rPr>
        <w:t>ederal, state, local and Department of Army laws and regulations further refined by organizational policies and procedure</w:t>
      </w:r>
      <w:r w:rsidR="009F4C92" w:rsidRPr="000C6817">
        <w:rPr>
          <w:sz w:val="24"/>
        </w:rPr>
        <w:t>s and department-</w:t>
      </w:r>
      <w:r w:rsidR="00AA6F0B" w:rsidRPr="000C6817">
        <w:rPr>
          <w:sz w:val="24"/>
        </w:rPr>
        <w:t xml:space="preserve">specific SOPs.  </w:t>
      </w:r>
    </w:p>
    <w:p w:rsidR="00AA6F0B" w:rsidRPr="000C6817" w:rsidRDefault="00AA6F0B" w:rsidP="00A52C82">
      <w:pPr>
        <w:rPr>
          <w:sz w:val="24"/>
        </w:rPr>
      </w:pPr>
    </w:p>
    <w:p w:rsidR="00894FDE" w:rsidRPr="000C6817" w:rsidRDefault="00A52C82" w:rsidP="00D0126F">
      <w:pPr>
        <w:rPr>
          <w:sz w:val="24"/>
        </w:rPr>
      </w:pPr>
      <w:r w:rsidRPr="000C6817">
        <w:rPr>
          <w:sz w:val="24"/>
        </w:rPr>
        <w:tab/>
        <w:t>b.</w:t>
      </w:r>
      <w:r w:rsidRPr="000C6817">
        <w:rPr>
          <w:sz w:val="24"/>
        </w:rPr>
        <w:tab/>
      </w:r>
      <w:r w:rsidRPr="000C6817">
        <w:rPr>
          <w:sz w:val="24"/>
          <w:u w:val="single"/>
        </w:rPr>
        <w:t>Risk Assessment</w:t>
      </w:r>
      <w:r w:rsidR="00D0126F" w:rsidRPr="000C6817">
        <w:rPr>
          <w:sz w:val="24"/>
        </w:rPr>
        <w:t xml:space="preserve">.  </w:t>
      </w:r>
    </w:p>
    <w:p w:rsidR="00894FDE" w:rsidRPr="000C6817" w:rsidRDefault="00894FDE" w:rsidP="00D0126F">
      <w:pPr>
        <w:rPr>
          <w:sz w:val="24"/>
        </w:rPr>
      </w:pPr>
    </w:p>
    <w:p w:rsidR="00666D69" w:rsidRPr="000C6817" w:rsidRDefault="00894FDE" w:rsidP="00D0126F">
      <w:pPr>
        <w:rPr>
          <w:sz w:val="24"/>
        </w:rPr>
      </w:pPr>
      <w:r w:rsidRPr="000C6817">
        <w:rPr>
          <w:sz w:val="24"/>
        </w:rPr>
        <w:tab/>
      </w:r>
      <w:r w:rsidRPr="000C6817">
        <w:rPr>
          <w:sz w:val="24"/>
        </w:rPr>
        <w:tab/>
        <w:t xml:space="preserve">(1) </w:t>
      </w:r>
      <w:r w:rsidR="00630EC8" w:rsidRPr="000C6817">
        <w:rPr>
          <w:sz w:val="24"/>
        </w:rPr>
        <w:tab/>
      </w:r>
      <w:r w:rsidR="00544638" w:rsidRPr="000C6817">
        <w:rPr>
          <w:sz w:val="24"/>
        </w:rPr>
        <w:t xml:space="preserve">The Hazard Communication </w:t>
      </w:r>
      <w:r w:rsidR="00666D69" w:rsidRPr="000C6817">
        <w:rPr>
          <w:sz w:val="24"/>
        </w:rPr>
        <w:t xml:space="preserve">(HAZCOM) </w:t>
      </w:r>
      <w:r w:rsidR="00544638" w:rsidRPr="000C6817">
        <w:rPr>
          <w:sz w:val="24"/>
        </w:rPr>
        <w:t xml:space="preserve">Program Manager </w:t>
      </w:r>
      <w:r w:rsidR="00E05DDC" w:rsidRPr="000C6817">
        <w:rPr>
          <w:sz w:val="24"/>
        </w:rPr>
        <w:t xml:space="preserve">and the Industrial Hygienist (IH) conduct </w:t>
      </w:r>
      <w:r w:rsidR="00B22D2A" w:rsidRPr="000C6817">
        <w:rPr>
          <w:sz w:val="24"/>
        </w:rPr>
        <w:t>risk assessment</w:t>
      </w:r>
      <w:r w:rsidR="00E05DDC" w:rsidRPr="000C6817">
        <w:rPr>
          <w:sz w:val="24"/>
        </w:rPr>
        <w:t>s</w:t>
      </w:r>
      <w:r w:rsidR="00B22D2A" w:rsidRPr="000C6817">
        <w:rPr>
          <w:sz w:val="24"/>
        </w:rPr>
        <w:t xml:space="preserve"> </w:t>
      </w:r>
      <w:r w:rsidR="00E05DDC" w:rsidRPr="000C6817">
        <w:rPr>
          <w:sz w:val="24"/>
        </w:rPr>
        <w:t xml:space="preserve">at least annually </w:t>
      </w:r>
      <w:r w:rsidR="00960C76" w:rsidRPr="000C6817">
        <w:rPr>
          <w:sz w:val="24"/>
        </w:rPr>
        <w:t xml:space="preserve">to </w:t>
      </w:r>
      <w:r w:rsidR="007375D9" w:rsidRPr="000C6817">
        <w:rPr>
          <w:sz w:val="24"/>
        </w:rPr>
        <w:t>identify all hazardous materials used in the facility and to evaluate</w:t>
      </w:r>
      <w:r w:rsidR="00960C76" w:rsidRPr="000C6817">
        <w:rPr>
          <w:sz w:val="24"/>
        </w:rPr>
        <w:t xml:space="preserve"> compliance with the </w:t>
      </w:r>
      <w:r w:rsidR="0071522E" w:rsidRPr="000C6817">
        <w:rPr>
          <w:sz w:val="24"/>
        </w:rPr>
        <w:t>O</w:t>
      </w:r>
      <w:r w:rsidR="00E17412" w:rsidRPr="000C6817">
        <w:rPr>
          <w:sz w:val="24"/>
        </w:rPr>
        <w:t xml:space="preserve">ccupational </w:t>
      </w:r>
      <w:r w:rsidR="0071522E" w:rsidRPr="000C6817">
        <w:rPr>
          <w:sz w:val="24"/>
        </w:rPr>
        <w:t>S</w:t>
      </w:r>
      <w:r w:rsidR="00E17412" w:rsidRPr="000C6817">
        <w:rPr>
          <w:sz w:val="24"/>
        </w:rPr>
        <w:t>afety and Health Administration’s (OSH</w:t>
      </w:r>
      <w:r w:rsidR="0071522E" w:rsidRPr="000C6817">
        <w:rPr>
          <w:sz w:val="24"/>
        </w:rPr>
        <w:t>A</w:t>
      </w:r>
      <w:r w:rsidR="00E17412" w:rsidRPr="000C6817">
        <w:rPr>
          <w:sz w:val="24"/>
        </w:rPr>
        <w:t>’s)</w:t>
      </w:r>
      <w:r w:rsidR="0071522E" w:rsidRPr="000C6817">
        <w:rPr>
          <w:sz w:val="24"/>
        </w:rPr>
        <w:t xml:space="preserve"> HAZCOM </w:t>
      </w:r>
      <w:r w:rsidR="00D11E62" w:rsidRPr="000C6817">
        <w:rPr>
          <w:sz w:val="24"/>
        </w:rPr>
        <w:t>and Chemical Hygiene Standards</w:t>
      </w:r>
      <w:r w:rsidR="0071522E" w:rsidRPr="000C6817">
        <w:rPr>
          <w:sz w:val="24"/>
        </w:rPr>
        <w:t xml:space="preserve"> </w:t>
      </w:r>
      <w:r w:rsidR="00960C76" w:rsidRPr="000C6817">
        <w:rPr>
          <w:sz w:val="24"/>
        </w:rPr>
        <w:t xml:space="preserve">and other safety and health criteria </w:t>
      </w:r>
      <w:r w:rsidR="007375D9" w:rsidRPr="000C6817">
        <w:rPr>
          <w:sz w:val="24"/>
        </w:rPr>
        <w:t>pertinent</w:t>
      </w:r>
      <w:r w:rsidR="00960C76" w:rsidRPr="000C6817">
        <w:rPr>
          <w:sz w:val="24"/>
        </w:rPr>
        <w:t xml:space="preserve"> to the </w:t>
      </w:r>
      <w:r w:rsidR="007375D9" w:rsidRPr="000C6817">
        <w:rPr>
          <w:sz w:val="24"/>
        </w:rPr>
        <w:t xml:space="preserve">selection and </w:t>
      </w:r>
      <w:r w:rsidR="00960C76" w:rsidRPr="000C6817">
        <w:rPr>
          <w:sz w:val="24"/>
        </w:rPr>
        <w:t xml:space="preserve">safe storage, handling, and </w:t>
      </w:r>
      <w:r w:rsidR="007375D9" w:rsidRPr="000C6817">
        <w:rPr>
          <w:sz w:val="24"/>
        </w:rPr>
        <w:t xml:space="preserve">use </w:t>
      </w:r>
      <w:r w:rsidR="00960C76" w:rsidRPr="000C6817">
        <w:rPr>
          <w:sz w:val="24"/>
        </w:rPr>
        <w:t xml:space="preserve">of </w:t>
      </w:r>
      <w:r w:rsidR="0071522E" w:rsidRPr="000C6817">
        <w:rPr>
          <w:sz w:val="24"/>
        </w:rPr>
        <w:t>hazardous chemicals</w:t>
      </w:r>
      <w:r w:rsidR="007375D9" w:rsidRPr="000C6817">
        <w:rPr>
          <w:sz w:val="24"/>
        </w:rPr>
        <w:t>.</w:t>
      </w:r>
      <w:r w:rsidR="0071522E" w:rsidRPr="000C6817">
        <w:rPr>
          <w:sz w:val="24"/>
        </w:rPr>
        <w:t xml:space="preserve">  </w:t>
      </w:r>
    </w:p>
    <w:p w:rsidR="00254B57" w:rsidRPr="000C6817" w:rsidRDefault="00254B57" w:rsidP="00D0126F">
      <w:pPr>
        <w:rPr>
          <w:sz w:val="24"/>
        </w:rPr>
      </w:pPr>
    </w:p>
    <w:p w:rsidR="00D0126F" w:rsidRPr="000C6817" w:rsidRDefault="00666D69" w:rsidP="00D0126F">
      <w:pPr>
        <w:rPr>
          <w:sz w:val="24"/>
        </w:rPr>
      </w:pPr>
      <w:r w:rsidRPr="000C6817">
        <w:rPr>
          <w:sz w:val="24"/>
        </w:rPr>
        <w:tab/>
      </w:r>
      <w:r w:rsidRPr="000C6817">
        <w:rPr>
          <w:sz w:val="24"/>
        </w:rPr>
        <w:tab/>
        <w:t xml:space="preserve">(2) </w:t>
      </w:r>
      <w:r w:rsidR="00630EC8" w:rsidRPr="000C6817">
        <w:rPr>
          <w:sz w:val="24"/>
        </w:rPr>
        <w:tab/>
      </w:r>
      <w:r w:rsidR="00D0126F" w:rsidRPr="000C6817">
        <w:rPr>
          <w:sz w:val="24"/>
        </w:rPr>
        <w:t>The ES</w:t>
      </w:r>
      <w:r w:rsidR="00AF573F" w:rsidRPr="000C6817">
        <w:rPr>
          <w:sz w:val="24"/>
        </w:rPr>
        <w:t>E</w:t>
      </w:r>
      <w:r w:rsidR="00D0126F" w:rsidRPr="000C6817">
        <w:rPr>
          <w:sz w:val="24"/>
        </w:rPr>
        <w:t xml:space="preserve">O </w:t>
      </w:r>
      <w:r w:rsidR="00B22D2A" w:rsidRPr="000C6817">
        <w:rPr>
          <w:sz w:val="24"/>
        </w:rPr>
        <w:t xml:space="preserve">conducts a risk assessment </w:t>
      </w:r>
      <w:r w:rsidR="007375D9" w:rsidRPr="000C6817">
        <w:rPr>
          <w:sz w:val="24"/>
        </w:rPr>
        <w:t xml:space="preserve">at least annually </w:t>
      </w:r>
      <w:r w:rsidRPr="000C6817">
        <w:rPr>
          <w:sz w:val="24"/>
        </w:rPr>
        <w:t xml:space="preserve">to identify the </w:t>
      </w:r>
      <w:r w:rsidR="007375D9" w:rsidRPr="000C6817">
        <w:rPr>
          <w:sz w:val="24"/>
        </w:rPr>
        <w:t xml:space="preserve">various waste streams and to evaluate compliance with the </w:t>
      </w:r>
      <w:r w:rsidR="00E17412" w:rsidRPr="000C6817">
        <w:rPr>
          <w:sz w:val="24"/>
        </w:rPr>
        <w:t>Environmental Protection Agency (</w:t>
      </w:r>
      <w:r w:rsidR="007375D9" w:rsidRPr="000C6817">
        <w:rPr>
          <w:sz w:val="24"/>
        </w:rPr>
        <w:t>EPA</w:t>
      </w:r>
      <w:r w:rsidR="00E17412" w:rsidRPr="000C6817">
        <w:rPr>
          <w:sz w:val="24"/>
        </w:rPr>
        <w:t>)</w:t>
      </w:r>
      <w:r w:rsidR="007375D9" w:rsidRPr="000C6817">
        <w:rPr>
          <w:sz w:val="24"/>
        </w:rPr>
        <w:t xml:space="preserve"> and </w:t>
      </w:r>
      <w:r w:rsidR="00E17412" w:rsidRPr="000C6817">
        <w:rPr>
          <w:sz w:val="24"/>
        </w:rPr>
        <w:t>the Department of Transportation (</w:t>
      </w:r>
      <w:r w:rsidR="007375D9" w:rsidRPr="000C6817">
        <w:rPr>
          <w:sz w:val="24"/>
        </w:rPr>
        <w:t>DOT</w:t>
      </w:r>
      <w:r w:rsidR="00E17412" w:rsidRPr="000C6817">
        <w:rPr>
          <w:sz w:val="24"/>
        </w:rPr>
        <w:t>)</w:t>
      </w:r>
      <w:r w:rsidR="007375D9" w:rsidRPr="000C6817">
        <w:rPr>
          <w:sz w:val="24"/>
        </w:rPr>
        <w:t xml:space="preserve"> regulations pertinent to the disposal of hazardous waste and RMW</w:t>
      </w:r>
      <w:r w:rsidR="00B22D2A" w:rsidRPr="000C6817">
        <w:rPr>
          <w:sz w:val="24"/>
        </w:rPr>
        <w:t xml:space="preserve">. </w:t>
      </w:r>
      <w:r w:rsidRPr="000C6817">
        <w:rPr>
          <w:sz w:val="24"/>
        </w:rPr>
        <w:t xml:space="preserve"> </w:t>
      </w:r>
    </w:p>
    <w:p w:rsidR="00666D69" w:rsidRPr="000C6817" w:rsidRDefault="00666D69" w:rsidP="00D0126F">
      <w:pPr>
        <w:rPr>
          <w:sz w:val="24"/>
        </w:rPr>
      </w:pPr>
    </w:p>
    <w:p w:rsidR="00666D69" w:rsidRPr="000C6817" w:rsidRDefault="00666D69" w:rsidP="00D0126F">
      <w:pPr>
        <w:rPr>
          <w:sz w:val="24"/>
        </w:rPr>
      </w:pPr>
      <w:r w:rsidRPr="000C6817">
        <w:rPr>
          <w:sz w:val="24"/>
        </w:rPr>
        <w:tab/>
      </w:r>
      <w:r w:rsidRPr="000C6817">
        <w:rPr>
          <w:sz w:val="24"/>
        </w:rPr>
        <w:tab/>
        <w:t xml:space="preserve">(3) </w:t>
      </w:r>
      <w:r w:rsidR="00630EC8" w:rsidRPr="000C6817">
        <w:rPr>
          <w:sz w:val="24"/>
        </w:rPr>
        <w:tab/>
      </w:r>
      <w:r w:rsidRPr="000C6817">
        <w:rPr>
          <w:sz w:val="24"/>
        </w:rPr>
        <w:t xml:space="preserve">The Radiation Safety Officer (RSO) </w:t>
      </w:r>
      <w:r w:rsidR="00902325" w:rsidRPr="000C6817">
        <w:rPr>
          <w:sz w:val="24"/>
        </w:rPr>
        <w:t xml:space="preserve">and the Laser Safety Officer (LSO) </w:t>
      </w:r>
      <w:r w:rsidR="00B22D2A" w:rsidRPr="000C6817">
        <w:rPr>
          <w:sz w:val="24"/>
        </w:rPr>
        <w:t xml:space="preserve">conduct risk assessments </w:t>
      </w:r>
      <w:r w:rsidR="007375D9" w:rsidRPr="000C6817">
        <w:rPr>
          <w:sz w:val="24"/>
        </w:rPr>
        <w:t xml:space="preserve">at least annually to </w:t>
      </w:r>
      <w:r w:rsidR="00E9624A" w:rsidRPr="000C6817">
        <w:rPr>
          <w:sz w:val="24"/>
        </w:rPr>
        <w:t xml:space="preserve">inventory </w:t>
      </w:r>
      <w:r w:rsidR="007375D9" w:rsidRPr="000C6817">
        <w:rPr>
          <w:sz w:val="24"/>
        </w:rPr>
        <w:t>all ionizing and non</w:t>
      </w:r>
      <w:r w:rsidR="009F4C92" w:rsidRPr="000C6817">
        <w:rPr>
          <w:sz w:val="24"/>
        </w:rPr>
        <w:t>-</w:t>
      </w:r>
      <w:r w:rsidR="007375D9" w:rsidRPr="000C6817">
        <w:rPr>
          <w:sz w:val="24"/>
        </w:rPr>
        <w:t xml:space="preserve">ionizing radiation sources and to evaluate compliance with </w:t>
      </w:r>
      <w:r w:rsidR="00902325" w:rsidRPr="000C6817">
        <w:rPr>
          <w:sz w:val="24"/>
        </w:rPr>
        <w:t xml:space="preserve">the OSHA and </w:t>
      </w:r>
      <w:r w:rsidR="00E17412" w:rsidRPr="000C6817">
        <w:rPr>
          <w:sz w:val="24"/>
        </w:rPr>
        <w:t>Nuclear Regulatory Commission (</w:t>
      </w:r>
      <w:r w:rsidR="00902325" w:rsidRPr="000C6817">
        <w:rPr>
          <w:sz w:val="24"/>
        </w:rPr>
        <w:t>NRC</w:t>
      </w:r>
      <w:r w:rsidR="00E17412" w:rsidRPr="000C6817">
        <w:rPr>
          <w:sz w:val="24"/>
        </w:rPr>
        <w:t>)</w:t>
      </w:r>
      <w:r w:rsidR="00902325" w:rsidRPr="000C6817">
        <w:rPr>
          <w:sz w:val="24"/>
        </w:rPr>
        <w:t xml:space="preserve"> regulations </w:t>
      </w:r>
      <w:r w:rsidR="007375D9" w:rsidRPr="000C6817">
        <w:rPr>
          <w:sz w:val="24"/>
        </w:rPr>
        <w:t>pertinent to the selection</w:t>
      </w:r>
      <w:r w:rsidR="00E05DDC" w:rsidRPr="000C6817">
        <w:rPr>
          <w:sz w:val="24"/>
        </w:rPr>
        <w:t xml:space="preserve">, </w:t>
      </w:r>
      <w:r w:rsidR="007375D9" w:rsidRPr="000C6817">
        <w:rPr>
          <w:sz w:val="24"/>
        </w:rPr>
        <w:t xml:space="preserve">storage, handling, use and disposal of </w:t>
      </w:r>
      <w:r w:rsidR="00902325" w:rsidRPr="000C6817">
        <w:rPr>
          <w:sz w:val="24"/>
        </w:rPr>
        <w:t>ionizing and non ionizing radiation</w:t>
      </w:r>
      <w:r w:rsidR="007375D9" w:rsidRPr="000C6817">
        <w:rPr>
          <w:sz w:val="24"/>
        </w:rPr>
        <w:t xml:space="preserve"> </w:t>
      </w:r>
      <w:r w:rsidR="006839C7" w:rsidRPr="000C6817">
        <w:rPr>
          <w:sz w:val="24"/>
        </w:rPr>
        <w:t>sources</w:t>
      </w:r>
      <w:r w:rsidR="00902325" w:rsidRPr="000C6817">
        <w:rPr>
          <w:sz w:val="24"/>
        </w:rPr>
        <w:t xml:space="preserve">.  </w:t>
      </w:r>
    </w:p>
    <w:p w:rsidR="00D46285" w:rsidRPr="000C6817" w:rsidRDefault="00D46285" w:rsidP="00D0126F">
      <w:pPr>
        <w:rPr>
          <w:sz w:val="24"/>
        </w:rPr>
      </w:pPr>
    </w:p>
    <w:p w:rsidR="00D46285" w:rsidRPr="000C6817" w:rsidRDefault="00D46285" w:rsidP="00D0126F">
      <w:pPr>
        <w:rPr>
          <w:sz w:val="24"/>
        </w:rPr>
      </w:pPr>
      <w:r w:rsidRPr="000C6817">
        <w:rPr>
          <w:sz w:val="24"/>
        </w:rPr>
        <w:tab/>
      </w:r>
      <w:r w:rsidRPr="000C6817">
        <w:rPr>
          <w:sz w:val="24"/>
        </w:rPr>
        <w:tab/>
        <w:t xml:space="preserve">(4) </w:t>
      </w:r>
      <w:r w:rsidR="00630EC8" w:rsidRPr="000C6817">
        <w:rPr>
          <w:sz w:val="24"/>
        </w:rPr>
        <w:tab/>
      </w:r>
      <w:r w:rsidRPr="000C6817">
        <w:rPr>
          <w:sz w:val="24"/>
        </w:rPr>
        <w:t xml:space="preserve">The IH </w:t>
      </w:r>
      <w:r w:rsidR="007375D9" w:rsidRPr="000C6817">
        <w:rPr>
          <w:sz w:val="24"/>
        </w:rPr>
        <w:t xml:space="preserve">conducts a risk assessment at least annually to identify </w:t>
      </w:r>
      <w:r w:rsidR="00BB21DB" w:rsidRPr="000C6817">
        <w:rPr>
          <w:sz w:val="24"/>
        </w:rPr>
        <w:t xml:space="preserve">staff, personnel, volunteers, patients, visitors, etc. </w:t>
      </w:r>
      <w:r w:rsidR="007375D9" w:rsidRPr="000C6817">
        <w:rPr>
          <w:sz w:val="24"/>
        </w:rPr>
        <w:t xml:space="preserve">who are or </w:t>
      </w:r>
      <w:r w:rsidR="00563879" w:rsidRPr="000C6817">
        <w:rPr>
          <w:sz w:val="24"/>
        </w:rPr>
        <w:t xml:space="preserve">potentially </w:t>
      </w:r>
      <w:r w:rsidR="007375D9" w:rsidRPr="000C6817">
        <w:rPr>
          <w:sz w:val="24"/>
        </w:rPr>
        <w:t xml:space="preserve">exposed to </w:t>
      </w:r>
      <w:r w:rsidR="00CC1B18" w:rsidRPr="000C6817">
        <w:rPr>
          <w:sz w:val="24"/>
        </w:rPr>
        <w:t>HMW</w:t>
      </w:r>
      <w:r w:rsidR="00563879" w:rsidRPr="000C6817">
        <w:rPr>
          <w:sz w:val="24"/>
        </w:rPr>
        <w:t xml:space="preserve"> and to </w:t>
      </w:r>
      <w:r w:rsidR="00BB21DB" w:rsidRPr="000C6817">
        <w:rPr>
          <w:sz w:val="24"/>
        </w:rPr>
        <w:t xml:space="preserve">evaluate compliance with safety and health </w:t>
      </w:r>
      <w:r w:rsidRPr="000C6817">
        <w:rPr>
          <w:sz w:val="24"/>
        </w:rPr>
        <w:t xml:space="preserve">criteria published by the </w:t>
      </w:r>
      <w:r w:rsidR="005045BB" w:rsidRPr="000C6817">
        <w:rPr>
          <w:sz w:val="24"/>
        </w:rPr>
        <w:t xml:space="preserve">OSHA; the American Conference of Governmental Industrial Hygienists (ACGIH), Threshold Limit Values for Chemical Substances and Physical Agents and Biological Exposure Indices, Latest Edition; AR 40-5 Preventive Medicine; and DA PAM 40-503 </w:t>
      </w:r>
      <w:r w:rsidR="005045BB" w:rsidRPr="000C6817">
        <w:rPr>
          <w:sz w:val="24"/>
        </w:rPr>
        <w:lastRenderedPageBreak/>
        <w:t>Industrial Hygiene Program</w:t>
      </w:r>
      <w:r w:rsidR="00BB21DB" w:rsidRPr="000C6817">
        <w:rPr>
          <w:sz w:val="24"/>
        </w:rPr>
        <w:t>.</w:t>
      </w:r>
      <w:r w:rsidR="005045BB" w:rsidRPr="000C6817">
        <w:rPr>
          <w:sz w:val="24"/>
        </w:rPr>
        <w:t xml:space="preserve"> </w:t>
      </w:r>
    </w:p>
    <w:p w:rsidR="00960C76" w:rsidRPr="000C6817" w:rsidRDefault="00960C76" w:rsidP="00D0126F">
      <w:pPr>
        <w:rPr>
          <w:sz w:val="24"/>
        </w:rPr>
      </w:pPr>
    </w:p>
    <w:p w:rsidR="00960C76" w:rsidRPr="000C6817" w:rsidRDefault="00960C76" w:rsidP="00D0126F">
      <w:pPr>
        <w:rPr>
          <w:sz w:val="24"/>
        </w:rPr>
      </w:pPr>
      <w:r w:rsidRPr="000C6817">
        <w:rPr>
          <w:sz w:val="24"/>
        </w:rPr>
        <w:tab/>
      </w:r>
      <w:r w:rsidRPr="000C6817">
        <w:rPr>
          <w:sz w:val="24"/>
        </w:rPr>
        <w:tab/>
        <w:t xml:space="preserve">(5) </w:t>
      </w:r>
      <w:r w:rsidR="00630EC8" w:rsidRPr="000C6817">
        <w:rPr>
          <w:sz w:val="24"/>
        </w:rPr>
        <w:tab/>
      </w:r>
      <w:r w:rsidRPr="000C6817">
        <w:rPr>
          <w:sz w:val="24"/>
        </w:rPr>
        <w:t>Management and staff are active participants in these risk assessments.</w:t>
      </w:r>
    </w:p>
    <w:p w:rsidR="00960C76" w:rsidRPr="000C6817" w:rsidRDefault="00960C76" w:rsidP="00D0126F">
      <w:pPr>
        <w:rPr>
          <w:sz w:val="24"/>
        </w:rPr>
      </w:pPr>
    </w:p>
    <w:p w:rsidR="00960C76" w:rsidRPr="000C6817" w:rsidRDefault="00960C76" w:rsidP="009D19FE">
      <w:pPr>
        <w:widowControl/>
        <w:rPr>
          <w:sz w:val="24"/>
        </w:rPr>
      </w:pPr>
      <w:r w:rsidRPr="000C6817">
        <w:rPr>
          <w:sz w:val="24"/>
        </w:rPr>
        <w:tab/>
      </w:r>
      <w:r w:rsidRPr="000C6817">
        <w:rPr>
          <w:sz w:val="24"/>
        </w:rPr>
        <w:tab/>
        <w:t xml:space="preserve">(6) </w:t>
      </w:r>
      <w:r w:rsidR="00630EC8" w:rsidRPr="000C6817">
        <w:rPr>
          <w:sz w:val="24"/>
        </w:rPr>
        <w:tab/>
      </w:r>
      <w:r w:rsidR="00E05DDC" w:rsidRPr="000C6817">
        <w:rPr>
          <w:sz w:val="24"/>
        </w:rPr>
        <w:t>B</w:t>
      </w:r>
      <w:r w:rsidRPr="000C6817">
        <w:rPr>
          <w:sz w:val="24"/>
        </w:rPr>
        <w:t xml:space="preserve">oth proactive </w:t>
      </w:r>
      <w:r w:rsidR="00254B57" w:rsidRPr="000C6817">
        <w:rPr>
          <w:sz w:val="24"/>
        </w:rPr>
        <w:t xml:space="preserve">risk assessments </w:t>
      </w:r>
      <w:r w:rsidRPr="000C6817">
        <w:rPr>
          <w:sz w:val="24"/>
        </w:rPr>
        <w:t xml:space="preserve">(internal performance improvement data; staff, patient, and family feedback; environmental monitoring; results of failure mode </w:t>
      </w:r>
      <w:r w:rsidR="00712391" w:rsidRPr="000C6817">
        <w:rPr>
          <w:sz w:val="24"/>
        </w:rPr>
        <w:t>effects analys</w:t>
      </w:r>
      <w:r w:rsidR="00C420AA" w:rsidRPr="000C6817">
        <w:rPr>
          <w:sz w:val="24"/>
        </w:rPr>
        <w:t>e</w:t>
      </w:r>
      <w:r w:rsidRPr="000C6817">
        <w:rPr>
          <w:sz w:val="24"/>
        </w:rPr>
        <w:t xml:space="preserve">s; governmental regulation reviews; association, society, and professional literature reviews; spill response drills; preventive maintenance; and design reviews; etc.) and reactive </w:t>
      </w:r>
      <w:r w:rsidR="00E05DDC" w:rsidRPr="000C6817">
        <w:rPr>
          <w:sz w:val="24"/>
        </w:rPr>
        <w:t xml:space="preserve">risk assessments </w:t>
      </w:r>
      <w:r w:rsidRPr="000C6817">
        <w:rPr>
          <w:sz w:val="24"/>
        </w:rPr>
        <w:t xml:space="preserve">(incident investigations; </w:t>
      </w:r>
      <w:r w:rsidR="00E05DDC" w:rsidRPr="000C6817">
        <w:rPr>
          <w:sz w:val="24"/>
        </w:rPr>
        <w:t xml:space="preserve">failure investigations involving </w:t>
      </w:r>
      <w:r w:rsidRPr="000C6817">
        <w:rPr>
          <w:sz w:val="24"/>
        </w:rPr>
        <w:t>engineering</w:t>
      </w:r>
      <w:r w:rsidR="00E05DDC" w:rsidRPr="000C6817">
        <w:rPr>
          <w:sz w:val="24"/>
        </w:rPr>
        <w:t xml:space="preserve"> and </w:t>
      </w:r>
      <w:r w:rsidRPr="000C6817">
        <w:rPr>
          <w:sz w:val="24"/>
        </w:rPr>
        <w:t>administrative</w:t>
      </w:r>
      <w:r w:rsidR="00E05DDC" w:rsidRPr="000C6817">
        <w:rPr>
          <w:sz w:val="24"/>
        </w:rPr>
        <w:t xml:space="preserve"> controls</w:t>
      </w:r>
      <w:r w:rsidRPr="000C6817">
        <w:rPr>
          <w:sz w:val="24"/>
        </w:rPr>
        <w:t>, work practice</w:t>
      </w:r>
      <w:r w:rsidR="00E05DDC" w:rsidRPr="000C6817">
        <w:rPr>
          <w:sz w:val="24"/>
        </w:rPr>
        <w:t xml:space="preserve">s, </w:t>
      </w:r>
      <w:r w:rsidRPr="000C6817">
        <w:rPr>
          <w:sz w:val="24"/>
        </w:rPr>
        <w:t>PPE; root cause analys</w:t>
      </w:r>
      <w:r w:rsidR="00C420AA" w:rsidRPr="000C6817">
        <w:rPr>
          <w:sz w:val="24"/>
        </w:rPr>
        <w:t>es</w:t>
      </w:r>
      <w:r w:rsidRPr="000C6817">
        <w:rPr>
          <w:sz w:val="24"/>
        </w:rPr>
        <w:t>; etc.) are used to identify trends for which corrective action is needed.</w:t>
      </w:r>
    </w:p>
    <w:p w:rsidR="00960C76" w:rsidRPr="000C6817" w:rsidRDefault="00960C76" w:rsidP="009D19FE">
      <w:pPr>
        <w:widowControl/>
        <w:rPr>
          <w:sz w:val="24"/>
        </w:rPr>
      </w:pPr>
    </w:p>
    <w:p w:rsidR="00960C76" w:rsidRPr="000C6817" w:rsidRDefault="00960C76" w:rsidP="00D0126F">
      <w:pPr>
        <w:rPr>
          <w:sz w:val="24"/>
        </w:rPr>
      </w:pPr>
      <w:r w:rsidRPr="000C6817">
        <w:rPr>
          <w:sz w:val="24"/>
        </w:rPr>
        <w:tab/>
      </w:r>
      <w:r w:rsidRPr="000C6817">
        <w:rPr>
          <w:sz w:val="24"/>
        </w:rPr>
        <w:tab/>
        <w:t xml:space="preserve">(7) </w:t>
      </w:r>
      <w:r w:rsidR="00630EC8" w:rsidRPr="000C6817">
        <w:rPr>
          <w:sz w:val="24"/>
        </w:rPr>
        <w:tab/>
      </w:r>
      <w:r w:rsidRPr="000C6817">
        <w:rPr>
          <w:sz w:val="24"/>
        </w:rPr>
        <w:t xml:space="preserve">The risk assessment process is also used to manage “gray areas” that do not have a clear resolution.  An example of a “gray area” is deciding the best way to secure sharps in the Emergency Room.  “Gray area” issues are brought to the </w:t>
      </w:r>
      <w:r w:rsidR="003F71BC" w:rsidRPr="000C6817">
        <w:rPr>
          <w:sz w:val="24"/>
        </w:rPr>
        <w:t>Safety/EC Committee for discussion and resolution.</w:t>
      </w:r>
    </w:p>
    <w:p w:rsidR="005045BB" w:rsidRPr="000C6817" w:rsidRDefault="005045BB" w:rsidP="00D0126F">
      <w:pPr>
        <w:rPr>
          <w:sz w:val="24"/>
        </w:rPr>
      </w:pPr>
    </w:p>
    <w:p w:rsidR="00A52C82" w:rsidRPr="000C6817" w:rsidRDefault="00A52C82" w:rsidP="00A52C82">
      <w:pPr>
        <w:rPr>
          <w:sz w:val="24"/>
        </w:rPr>
      </w:pPr>
      <w:r w:rsidRPr="000C6817">
        <w:rPr>
          <w:sz w:val="24"/>
        </w:rPr>
        <w:tab/>
        <w:t>c.</w:t>
      </w:r>
      <w:r w:rsidRPr="000C6817">
        <w:rPr>
          <w:sz w:val="24"/>
        </w:rPr>
        <w:tab/>
      </w:r>
      <w:r w:rsidRPr="000C6817">
        <w:rPr>
          <w:sz w:val="24"/>
          <w:u w:val="single"/>
        </w:rPr>
        <w:t>Risk Management Process</w:t>
      </w:r>
      <w:r w:rsidRPr="000C6817">
        <w:rPr>
          <w:sz w:val="24"/>
        </w:rPr>
        <w:t>.</w:t>
      </w:r>
      <w:r w:rsidR="00723512" w:rsidRPr="000C6817">
        <w:rPr>
          <w:sz w:val="24"/>
        </w:rPr>
        <w:t xml:space="preserve">  </w:t>
      </w:r>
    </w:p>
    <w:p w:rsidR="005045BB" w:rsidRPr="000C6817" w:rsidRDefault="005045BB" w:rsidP="005045BB">
      <w:pPr>
        <w:rPr>
          <w:sz w:val="24"/>
        </w:rPr>
      </w:pPr>
    </w:p>
    <w:p w:rsidR="005045BB" w:rsidRPr="000C6817" w:rsidRDefault="005045BB" w:rsidP="005045BB">
      <w:pPr>
        <w:rPr>
          <w:sz w:val="24"/>
        </w:rPr>
      </w:pPr>
      <w:r w:rsidRPr="000C6817">
        <w:rPr>
          <w:sz w:val="24"/>
        </w:rPr>
        <w:tab/>
      </w:r>
      <w:r w:rsidRPr="000C6817">
        <w:rPr>
          <w:sz w:val="24"/>
        </w:rPr>
        <w:tab/>
        <w:t>(1</w:t>
      </w:r>
      <w:r w:rsidR="003F71BC" w:rsidRPr="000C6817">
        <w:rPr>
          <w:sz w:val="24"/>
        </w:rPr>
        <w:t xml:space="preserve">) </w:t>
      </w:r>
      <w:r w:rsidR="00630EC8" w:rsidRPr="000C6817">
        <w:rPr>
          <w:sz w:val="24"/>
        </w:rPr>
        <w:tab/>
      </w:r>
      <w:r w:rsidR="00C74402" w:rsidRPr="000C6817">
        <w:rPr>
          <w:sz w:val="24"/>
        </w:rPr>
        <w:t xml:space="preserve">Individual </w:t>
      </w:r>
      <w:r w:rsidR="00960C76" w:rsidRPr="000C6817">
        <w:rPr>
          <w:sz w:val="24"/>
        </w:rPr>
        <w:t xml:space="preserve">experts </w:t>
      </w:r>
      <w:r w:rsidR="00E17412" w:rsidRPr="000C6817">
        <w:rPr>
          <w:sz w:val="24"/>
        </w:rPr>
        <w:t>[</w:t>
      </w:r>
      <w:r w:rsidR="00C74402" w:rsidRPr="000C6817">
        <w:rPr>
          <w:sz w:val="24"/>
        </w:rPr>
        <w:t xml:space="preserve">e.g. </w:t>
      </w:r>
      <w:r w:rsidR="00D11E62" w:rsidRPr="000C6817">
        <w:rPr>
          <w:sz w:val="24"/>
        </w:rPr>
        <w:t xml:space="preserve">Safety Officer, </w:t>
      </w:r>
      <w:r w:rsidR="00960C76" w:rsidRPr="000C6817">
        <w:rPr>
          <w:sz w:val="24"/>
        </w:rPr>
        <w:t xml:space="preserve">HAZCOM Program Manager, </w:t>
      </w:r>
      <w:r w:rsidR="00D44342" w:rsidRPr="000C6817">
        <w:rPr>
          <w:sz w:val="24"/>
        </w:rPr>
        <w:t>ESEO</w:t>
      </w:r>
      <w:r w:rsidR="00960C76" w:rsidRPr="000C6817">
        <w:rPr>
          <w:sz w:val="24"/>
        </w:rPr>
        <w:t>, RSO, LSO, IH, Hazardous Drug Officer</w:t>
      </w:r>
      <w:r w:rsidR="00E17412" w:rsidRPr="000C6817">
        <w:rPr>
          <w:sz w:val="24"/>
        </w:rPr>
        <w:t xml:space="preserve"> (HDO)</w:t>
      </w:r>
      <w:r w:rsidR="00960C76" w:rsidRPr="000C6817">
        <w:rPr>
          <w:sz w:val="24"/>
        </w:rPr>
        <w:t>, Chemical Hygiene Officer</w:t>
      </w:r>
      <w:r w:rsidR="00E17412" w:rsidRPr="000C6817">
        <w:rPr>
          <w:sz w:val="24"/>
        </w:rPr>
        <w:t xml:space="preserve">, and Infection Control Officer (ICO)] </w:t>
      </w:r>
      <w:r w:rsidR="003F71BC" w:rsidRPr="000C6817">
        <w:rPr>
          <w:sz w:val="24"/>
        </w:rPr>
        <w:t xml:space="preserve">work with supervisors and staff to determine the engineering and administrative controls, safe work practices, and PPE necessary to eliminate or control </w:t>
      </w:r>
      <w:r w:rsidR="009D19FE" w:rsidRPr="000C6817">
        <w:rPr>
          <w:sz w:val="24"/>
        </w:rPr>
        <w:t>HMW</w:t>
      </w:r>
      <w:r w:rsidR="003F71BC" w:rsidRPr="000C6817">
        <w:rPr>
          <w:sz w:val="24"/>
        </w:rPr>
        <w:t xml:space="preserve"> risks.  </w:t>
      </w:r>
      <w:r w:rsidR="00397CE6" w:rsidRPr="000C6817">
        <w:rPr>
          <w:sz w:val="24"/>
        </w:rPr>
        <w:t xml:space="preserve">Service/department </w:t>
      </w:r>
      <w:r w:rsidR="003F71BC" w:rsidRPr="000C6817">
        <w:rPr>
          <w:sz w:val="24"/>
        </w:rPr>
        <w:t xml:space="preserve">supervisors are responsible for making sure </w:t>
      </w:r>
      <w:r w:rsidR="00254B57" w:rsidRPr="000C6817">
        <w:rPr>
          <w:sz w:val="24"/>
        </w:rPr>
        <w:t xml:space="preserve">engineering and administrative </w:t>
      </w:r>
      <w:r w:rsidR="003F71BC" w:rsidRPr="000C6817">
        <w:rPr>
          <w:sz w:val="24"/>
        </w:rPr>
        <w:t xml:space="preserve">controls, </w:t>
      </w:r>
      <w:r w:rsidR="00254B57" w:rsidRPr="000C6817">
        <w:rPr>
          <w:sz w:val="24"/>
        </w:rPr>
        <w:t xml:space="preserve">safe </w:t>
      </w:r>
      <w:r w:rsidR="003F71BC" w:rsidRPr="000C6817">
        <w:rPr>
          <w:sz w:val="24"/>
        </w:rPr>
        <w:t>work practices, and PPE are used and effective.</w:t>
      </w:r>
    </w:p>
    <w:p w:rsidR="005045BB" w:rsidRPr="000C6817" w:rsidRDefault="005045BB" w:rsidP="005045BB">
      <w:pPr>
        <w:rPr>
          <w:sz w:val="24"/>
        </w:rPr>
      </w:pPr>
    </w:p>
    <w:p w:rsidR="005045BB" w:rsidRPr="000C6817" w:rsidRDefault="005045BB" w:rsidP="005A6216">
      <w:pPr>
        <w:keepNext/>
        <w:keepLines/>
        <w:widowControl/>
        <w:rPr>
          <w:sz w:val="24"/>
        </w:rPr>
      </w:pPr>
      <w:r w:rsidRPr="000C6817">
        <w:rPr>
          <w:sz w:val="24"/>
        </w:rPr>
        <w:tab/>
      </w:r>
      <w:r w:rsidRPr="000C6817">
        <w:rPr>
          <w:sz w:val="24"/>
        </w:rPr>
        <w:tab/>
        <w:t>(2)</w:t>
      </w:r>
      <w:r w:rsidR="003F71BC" w:rsidRPr="000C6817">
        <w:rPr>
          <w:sz w:val="24"/>
        </w:rPr>
        <w:t xml:space="preserve"> </w:t>
      </w:r>
      <w:r w:rsidR="00630EC8" w:rsidRPr="000C6817">
        <w:rPr>
          <w:sz w:val="24"/>
        </w:rPr>
        <w:tab/>
      </w:r>
      <w:r w:rsidR="003F71BC" w:rsidRPr="000C6817">
        <w:rPr>
          <w:sz w:val="24"/>
        </w:rPr>
        <w:t xml:space="preserve">All </w:t>
      </w:r>
      <w:r w:rsidR="009D19FE" w:rsidRPr="000C6817">
        <w:rPr>
          <w:sz w:val="24"/>
        </w:rPr>
        <w:t>HMW</w:t>
      </w:r>
      <w:r w:rsidR="003F71BC" w:rsidRPr="000C6817">
        <w:rPr>
          <w:sz w:val="24"/>
        </w:rPr>
        <w:t xml:space="preserve"> risks are evaluated, tracked, and abated on a worst-first basis.  Interim measures are implemented when hazards cannot be immediately abated to manage risk and </w:t>
      </w:r>
      <w:r w:rsidR="00254B57" w:rsidRPr="000C6817">
        <w:rPr>
          <w:sz w:val="24"/>
        </w:rPr>
        <w:t xml:space="preserve">to </w:t>
      </w:r>
      <w:r w:rsidR="003F71BC" w:rsidRPr="000C6817">
        <w:rPr>
          <w:sz w:val="24"/>
        </w:rPr>
        <w:t>minimize potential harm to patients, staff, visitors, and the environment.</w:t>
      </w:r>
      <w:r w:rsidRPr="000C6817">
        <w:rPr>
          <w:sz w:val="24"/>
        </w:rPr>
        <w:t xml:space="preserve">  </w:t>
      </w:r>
    </w:p>
    <w:p w:rsidR="005045BB" w:rsidRPr="000C6817" w:rsidRDefault="005045BB" w:rsidP="005045BB">
      <w:pPr>
        <w:rPr>
          <w:sz w:val="24"/>
        </w:rPr>
      </w:pPr>
    </w:p>
    <w:p w:rsidR="005045BB" w:rsidRPr="000C6817" w:rsidRDefault="00A52C82" w:rsidP="005045BB">
      <w:pPr>
        <w:rPr>
          <w:sz w:val="24"/>
        </w:rPr>
      </w:pPr>
      <w:r w:rsidRPr="000C6817">
        <w:rPr>
          <w:sz w:val="24"/>
        </w:rPr>
        <w:tab/>
        <w:t>d.</w:t>
      </w:r>
      <w:r w:rsidRPr="000C6817">
        <w:rPr>
          <w:sz w:val="24"/>
        </w:rPr>
        <w:tab/>
      </w:r>
      <w:r w:rsidR="009D19FE" w:rsidRPr="000C6817">
        <w:rPr>
          <w:sz w:val="24"/>
          <w:u w:val="single"/>
        </w:rPr>
        <w:t>HMW</w:t>
      </w:r>
      <w:r w:rsidRPr="000C6817">
        <w:rPr>
          <w:sz w:val="24"/>
          <w:u w:val="single"/>
        </w:rPr>
        <w:t xml:space="preserve"> Inventory</w:t>
      </w:r>
      <w:r w:rsidRPr="000C6817">
        <w:rPr>
          <w:sz w:val="24"/>
        </w:rPr>
        <w:t>.</w:t>
      </w:r>
      <w:r w:rsidR="00F85C6F" w:rsidRPr="000C6817">
        <w:rPr>
          <w:sz w:val="24"/>
        </w:rPr>
        <w:t xml:space="preserve">  </w:t>
      </w:r>
    </w:p>
    <w:p w:rsidR="005045BB" w:rsidRPr="000C6817" w:rsidRDefault="005045BB" w:rsidP="005045BB">
      <w:pPr>
        <w:rPr>
          <w:sz w:val="24"/>
        </w:rPr>
      </w:pPr>
    </w:p>
    <w:p w:rsidR="005045BB" w:rsidRPr="000C6817" w:rsidRDefault="005045BB" w:rsidP="00E9624A">
      <w:pPr>
        <w:widowControl/>
        <w:rPr>
          <w:sz w:val="24"/>
        </w:rPr>
      </w:pPr>
      <w:r w:rsidRPr="000C6817">
        <w:rPr>
          <w:sz w:val="24"/>
        </w:rPr>
        <w:tab/>
      </w:r>
      <w:r w:rsidRPr="000C6817">
        <w:rPr>
          <w:sz w:val="24"/>
        </w:rPr>
        <w:tab/>
        <w:t xml:space="preserve">(1) </w:t>
      </w:r>
      <w:r w:rsidR="00630EC8" w:rsidRPr="000C6817">
        <w:rPr>
          <w:sz w:val="24"/>
        </w:rPr>
        <w:tab/>
      </w:r>
      <w:r w:rsidR="00F85C6F" w:rsidRPr="000C6817">
        <w:rPr>
          <w:sz w:val="24"/>
        </w:rPr>
        <w:t xml:space="preserve">Service and department supervisors </w:t>
      </w:r>
      <w:r w:rsidRPr="000C6817">
        <w:rPr>
          <w:sz w:val="24"/>
        </w:rPr>
        <w:t xml:space="preserve">maintain a </w:t>
      </w:r>
      <w:r w:rsidR="00F85C6F" w:rsidRPr="000C6817">
        <w:rPr>
          <w:sz w:val="24"/>
        </w:rPr>
        <w:t xml:space="preserve">hazardous chemical inventory </w:t>
      </w:r>
      <w:r w:rsidRPr="000C6817">
        <w:rPr>
          <w:sz w:val="24"/>
        </w:rPr>
        <w:t>and corresponding safety data sheets (</w:t>
      </w:r>
      <w:r w:rsidR="00F85C6F" w:rsidRPr="000C6817">
        <w:rPr>
          <w:sz w:val="24"/>
        </w:rPr>
        <w:t>SDSs</w:t>
      </w:r>
      <w:r w:rsidRPr="000C6817">
        <w:rPr>
          <w:sz w:val="24"/>
        </w:rPr>
        <w:t>)</w:t>
      </w:r>
      <w:r w:rsidR="00F85C6F" w:rsidRPr="000C6817">
        <w:rPr>
          <w:sz w:val="24"/>
        </w:rPr>
        <w:t xml:space="preserve"> for </w:t>
      </w:r>
      <w:r w:rsidRPr="000C6817">
        <w:rPr>
          <w:sz w:val="24"/>
        </w:rPr>
        <w:t xml:space="preserve">all </w:t>
      </w:r>
      <w:r w:rsidR="00F85C6F" w:rsidRPr="000C6817">
        <w:rPr>
          <w:sz w:val="24"/>
        </w:rPr>
        <w:t xml:space="preserve">hazardous chemicals used by their departments.  </w:t>
      </w:r>
      <w:r w:rsidRPr="000C6817">
        <w:rPr>
          <w:sz w:val="24"/>
        </w:rPr>
        <w:t xml:space="preserve">Supervisors update the </w:t>
      </w:r>
      <w:r w:rsidR="00F85C6F" w:rsidRPr="000C6817">
        <w:rPr>
          <w:sz w:val="24"/>
        </w:rPr>
        <w:t>chemical inventory annually, or as change</w:t>
      </w:r>
      <w:r w:rsidRPr="000C6817">
        <w:rPr>
          <w:sz w:val="24"/>
        </w:rPr>
        <w:t>s</w:t>
      </w:r>
      <w:r w:rsidR="00F85C6F" w:rsidRPr="000C6817">
        <w:rPr>
          <w:sz w:val="24"/>
        </w:rPr>
        <w:t xml:space="preserve"> occur</w:t>
      </w:r>
      <w:r w:rsidRPr="000C6817">
        <w:rPr>
          <w:sz w:val="24"/>
        </w:rPr>
        <w:t xml:space="preserve"> and forward an updated copy of the inventory to the HAZCOM Program Manager.  </w:t>
      </w:r>
    </w:p>
    <w:p w:rsidR="005045BB" w:rsidRPr="000C6817" w:rsidRDefault="005045BB" w:rsidP="005045BB">
      <w:pPr>
        <w:rPr>
          <w:sz w:val="24"/>
        </w:rPr>
      </w:pPr>
    </w:p>
    <w:p w:rsidR="005045BB" w:rsidRPr="000C6817" w:rsidRDefault="005045BB" w:rsidP="005045BB">
      <w:pPr>
        <w:rPr>
          <w:sz w:val="24"/>
        </w:rPr>
      </w:pPr>
      <w:r w:rsidRPr="000C6817">
        <w:rPr>
          <w:sz w:val="24"/>
        </w:rPr>
        <w:tab/>
      </w:r>
      <w:r w:rsidRPr="000C6817">
        <w:rPr>
          <w:sz w:val="24"/>
        </w:rPr>
        <w:tab/>
        <w:t xml:space="preserve">(2) </w:t>
      </w:r>
      <w:r w:rsidR="00630EC8" w:rsidRPr="000C6817">
        <w:rPr>
          <w:sz w:val="24"/>
        </w:rPr>
        <w:tab/>
      </w:r>
      <w:r w:rsidRPr="000C6817">
        <w:rPr>
          <w:sz w:val="24"/>
        </w:rPr>
        <w:t xml:space="preserve">The HAZCOM Program Manager maintains a master </w:t>
      </w:r>
      <w:r w:rsidR="00254B57" w:rsidRPr="000C6817">
        <w:rPr>
          <w:sz w:val="24"/>
        </w:rPr>
        <w:t xml:space="preserve">hazardous chemical </w:t>
      </w:r>
      <w:r w:rsidRPr="000C6817">
        <w:rPr>
          <w:sz w:val="24"/>
        </w:rPr>
        <w:t>inventory and SDS file for the MTF.</w:t>
      </w:r>
    </w:p>
    <w:p w:rsidR="005045BB" w:rsidRPr="000C6817" w:rsidRDefault="005045BB" w:rsidP="005045BB">
      <w:pPr>
        <w:rPr>
          <w:sz w:val="24"/>
        </w:rPr>
      </w:pPr>
    </w:p>
    <w:p w:rsidR="00F85C6F" w:rsidRPr="000C6817" w:rsidRDefault="005045BB" w:rsidP="005045BB">
      <w:pPr>
        <w:rPr>
          <w:sz w:val="24"/>
        </w:rPr>
      </w:pPr>
      <w:r w:rsidRPr="000C6817">
        <w:rPr>
          <w:sz w:val="24"/>
        </w:rPr>
        <w:tab/>
      </w:r>
      <w:r w:rsidRPr="000C6817">
        <w:rPr>
          <w:sz w:val="24"/>
        </w:rPr>
        <w:tab/>
        <w:t xml:space="preserve">(3) </w:t>
      </w:r>
      <w:r w:rsidR="00630EC8" w:rsidRPr="000C6817">
        <w:rPr>
          <w:sz w:val="24"/>
        </w:rPr>
        <w:tab/>
      </w:r>
      <w:r w:rsidRPr="000C6817">
        <w:rPr>
          <w:sz w:val="24"/>
        </w:rPr>
        <w:t xml:space="preserve">Logistics makes sure </w:t>
      </w:r>
      <w:r w:rsidR="00D11E62" w:rsidRPr="000C6817">
        <w:rPr>
          <w:sz w:val="24"/>
        </w:rPr>
        <w:t>S</w:t>
      </w:r>
      <w:r w:rsidRPr="000C6817">
        <w:rPr>
          <w:sz w:val="24"/>
        </w:rPr>
        <w:t xml:space="preserve">DSs are forwarded to the user service or department and a copy is sent to the HAZCOM Program Manager.  </w:t>
      </w:r>
    </w:p>
    <w:p w:rsidR="005045BB" w:rsidRPr="000C6817" w:rsidRDefault="005045BB" w:rsidP="005045BB">
      <w:pPr>
        <w:rPr>
          <w:sz w:val="24"/>
        </w:rPr>
      </w:pPr>
    </w:p>
    <w:p w:rsidR="00D0126F" w:rsidRPr="000C6817" w:rsidRDefault="00A52C82" w:rsidP="00D0126F">
      <w:pPr>
        <w:rPr>
          <w:sz w:val="24"/>
        </w:rPr>
      </w:pPr>
      <w:r w:rsidRPr="000C6817">
        <w:rPr>
          <w:sz w:val="24"/>
        </w:rPr>
        <w:tab/>
        <w:t>e.</w:t>
      </w:r>
      <w:r w:rsidRPr="000C6817">
        <w:rPr>
          <w:sz w:val="24"/>
        </w:rPr>
        <w:tab/>
      </w:r>
      <w:r w:rsidR="009D19FE" w:rsidRPr="000C6817">
        <w:rPr>
          <w:sz w:val="24"/>
          <w:u w:val="single"/>
        </w:rPr>
        <w:t>HMW</w:t>
      </w:r>
      <w:r w:rsidRPr="000C6817">
        <w:rPr>
          <w:sz w:val="24"/>
          <w:u w:val="single"/>
        </w:rPr>
        <w:t xml:space="preserve"> Spills or Exposures</w:t>
      </w:r>
      <w:r w:rsidRPr="000C6817">
        <w:rPr>
          <w:sz w:val="24"/>
        </w:rPr>
        <w:t>.</w:t>
      </w:r>
      <w:r w:rsidR="00D0126F" w:rsidRPr="000C6817">
        <w:rPr>
          <w:sz w:val="24"/>
        </w:rPr>
        <w:t xml:space="preserve">  Emergency procedures for </w:t>
      </w:r>
      <w:r w:rsidR="009D19FE" w:rsidRPr="000C6817">
        <w:rPr>
          <w:sz w:val="24"/>
        </w:rPr>
        <w:t>HMW</w:t>
      </w:r>
      <w:r w:rsidR="00D0126F" w:rsidRPr="000C6817">
        <w:rPr>
          <w:sz w:val="24"/>
        </w:rPr>
        <w:t xml:space="preserve"> are contained in </w:t>
      </w:r>
      <w:r w:rsidR="00D46285" w:rsidRPr="000C6817">
        <w:rPr>
          <w:sz w:val="24"/>
        </w:rPr>
        <w:t xml:space="preserve">the MTF policies and regulations and </w:t>
      </w:r>
      <w:r w:rsidR="005C5FB9" w:rsidRPr="000C6817">
        <w:rPr>
          <w:sz w:val="24"/>
        </w:rPr>
        <w:t>work area</w:t>
      </w:r>
      <w:r w:rsidR="00D46285" w:rsidRPr="000C6817">
        <w:rPr>
          <w:sz w:val="24"/>
        </w:rPr>
        <w:t xml:space="preserve">-specific SOPs.  </w:t>
      </w:r>
      <w:r w:rsidR="00D0126F" w:rsidRPr="000C6817">
        <w:rPr>
          <w:sz w:val="24"/>
        </w:rPr>
        <w:t>These policies and procedures address the spill prevention</w:t>
      </w:r>
      <w:r w:rsidR="00EB6266" w:rsidRPr="000C6817">
        <w:rPr>
          <w:sz w:val="24"/>
        </w:rPr>
        <w:t xml:space="preserve"> precautions</w:t>
      </w:r>
      <w:r w:rsidR="00D0126F" w:rsidRPr="000C6817">
        <w:rPr>
          <w:sz w:val="24"/>
        </w:rPr>
        <w:t xml:space="preserve">, emergency notification and reporting procedures, </w:t>
      </w:r>
      <w:r w:rsidR="00F85C6F" w:rsidRPr="000C6817">
        <w:rPr>
          <w:sz w:val="24"/>
        </w:rPr>
        <w:t xml:space="preserve">and </w:t>
      </w:r>
      <w:r w:rsidR="00D0126F" w:rsidRPr="000C6817">
        <w:rPr>
          <w:sz w:val="24"/>
        </w:rPr>
        <w:t>clean-up procedures</w:t>
      </w:r>
      <w:r w:rsidR="00F85C6F" w:rsidRPr="000C6817">
        <w:rPr>
          <w:sz w:val="24"/>
        </w:rPr>
        <w:t xml:space="preserve"> along with the </w:t>
      </w:r>
      <w:r w:rsidR="00D0126F" w:rsidRPr="000C6817">
        <w:rPr>
          <w:sz w:val="24"/>
        </w:rPr>
        <w:t xml:space="preserve">PPE to be </w:t>
      </w:r>
      <w:r w:rsidR="00F85C6F" w:rsidRPr="000C6817">
        <w:rPr>
          <w:sz w:val="24"/>
        </w:rPr>
        <w:t xml:space="preserve">worn </w:t>
      </w:r>
      <w:r w:rsidR="0079003A" w:rsidRPr="000C6817">
        <w:rPr>
          <w:sz w:val="24"/>
        </w:rPr>
        <w:t xml:space="preserve">when cleaning up a </w:t>
      </w:r>
      <w:r w:rsidR="00D0126F" w:rsidRPr="000C6817">
        <w:rPr>
          <w:sz w:val="24"/>
        </w:rPr>
        <w:t xml:space="preserve">hazardous material or waste spill.  </w:t>
      </w:r>
    </w:p>
    <w:p w:rsidR="00D0126F" w:rsidRPr="000C6817" w:rsidRDefault="00D0126F" w:rsidP="00A52C82">
      <w:pPr>
        <w:rPr>
          <w:sz w:val="24"/>
        </w:rPr>
      </w:pPr>
    </w:p>
    <w:p w:rsidR="00397CE6" w:rsidRPr="000C6817" w:rsidRDefault="00A52C82" w:rsidP="00397CE6">
      <w:pPr>
        <w:widowControl/>
        <w:rPr>
          <w:sz w:val="24"/>
        </w:rPr>
      </w:pPr>
      <w:r w:rsidRPr="000C6817">
        <w:rPr>
          <w:sz w:val="24"/>
        </w:rPr>
        <w:lastRenderedPageBreak/>
        <w:tab/>
        <w:t>f.</w:t>
      </w:r>
      <w:r w:rsidRPr="000C6817">
        <w:rPr>
          <w:sz w:val="24"/>
        </w:rPr>
        <w:tab/>
      </w:r>
      <w:r w:rsidRPr="000C6817">
        <w:rPr>
          <w:sz w:val="24"/>
          <w:u w:val="single"/>
        </w:rPr>
        <w:t>Selecting, Handling, Storing, Using and Disposing of Chemicals</w:t>
      </w:r>
      <w:r w:rsidRPr="000C6817">
        <w:rPr>
          <w:sz w:val="24"/>
        </w:rPr>
        <w:t>.</w:t>
      </w:r>
      <w:r w:rsidR="00EB6266" w:rsidRPr="000C6817">
        <w:rPr>
          <w:sz w:val="24"/>
        </w:rPr>
        <w:t xml:space="preserve">  </w:t>
      </w:r>
    </w:p>
    <w:p w:rsidR="00397CE6" w:rsidRPr="000C6817" w:rsidRDefault="00397CE6" w:rsidP="0080766F">
      <w:pPr>
        <w:widowControl/>
        <w:rPr>
          <w:sz w:val="24"/>
        </w:rPr>
      </w:pPr>
    </w:p>
    <w:p w:rsidR="00E91DDB" w:rsidRPr="000C6817" w:rsidRDefault="00397CE6" w:rsidP="006037DF">
      <w:pPr>
        <w:widowControl/>
        <w:autoSpaceDE/>
        <w:autoSpaceDN/>
        <w:adjustRightInd/>
        <w:spacing w:before="100" w:beforeAutospacing="1" w:after="100" w:afterAutospacing="1"/>
        <w:rPr>
          <w:sz w:val="24"/>
        </w:rPr>
      </w:pPr>
      <w:r w:rsidRPr="000C6817">
        <w:rPr>
          <w:sz w:val="24"/>
        </w:rPr>
        <w:tab/>
      </w:r>
      <w:r w:rsidRPr="000C6817">
        <w:rPr>
          <w:sz w:val="24"/>
        </w:rPr>
        <w:tab/>
        <w:t xml:space="preserve">(1) </w:t>
      </w:r>
      <w:r w:rsidR="00630EC8" w:rsidRPr="000C6817">
        <w:rPr>
          <w:sz w:val="24"/>
        </w:rPr>
        <w:tab/>
      </w:r>
      <w:r w:rsidR="006839C7" w:rsidRPr="000C6817">
        <w:rPr>
          <w:sz w:val="24"/>
        </w:rPr>
        <w:t xml:space="preserve">Selecting.  </w:t>
      </w:r>
      <w:r w:rsidR="0080766F" w:rsidRPr="000C6817">
        <w:rPr>
          <w:sz w:val="24"/>
        </w:rPr>
        <w:t>Before purchasing hazardous chemicals, supervisors</w:t>
      </w:r>
      <w:r w:rsidR="00E91DDB" w:rsidRPr="000C6817">
        <w:rPr>
          <w:sz w:val="24"/>
        </w:rPr>
        <w:t>,</w:t>
      </w:r>
      <w:r w:rsidR="0080766F" w:rsidRPr="000C6817">
        <w:rPr>
          <w:sz w:val="24"/>
        </w:rPr>
        <w:t xml:space="preserve"> </w:t>
      </w:r>
      <w:r w:rsidR="00E91DDB" w:rsidRPr="000C6817">
        <w:rPr>
          <w:sz w:val="24"/>
        </w:rPr>
        <w:t xml:space="preserve">with assistance from the Safety Manager, ESO, IH, </w:t>
      </w:r>
      <w:r w:rsidR="00E17412" w:rsidRPr="000C6817">
        <w:rPr>
          <w:sz w:val="24"/>
        </w:rPr>
        <w:t xml:space="preserve">ICO, </w:t>
      </w:r>
      <w:r w:rsidR="00E91DDB" w:rsidRPr="000C6817">
        <w:rPr>
          <w:sz w:val="24"/>
        </w:rPr>
        <w:t xml:space="preserve">and Occupational Health, </w:t>
      </w:r>
      <w:r w:rsidR="00CD341E" w:rsidRPr="000C6817">
        <w:rPr>
          <w:sz w:val="24"/>
        </w:rPr>
        <w:t xml:space="preserve">use the SDS to </w:t>
      </w:r>
      <w:r w:rsidR="0080766F" w:rsidRPr="000C6817">
        <w:rPr>
          <w:sz w:val="24"/>
        </w:rPr>
        <w:t xml:space="preserve">assess the </w:t>
      </w:r>
      <w:r w:rsidR="00E91DDB" w:rsidRPr="000C6817">
        <w:rPr>
          <w:sz w:val="24"/>
        </w:rPr>
        <w:t xml:space="preserve">health </w:t>
      </w:r>
      <w:r w:rsidR="0080766F" w:rsidRPr="000C6817">
        <w:rPr>
          <w:sz w:val="24"/>
        </w:rPr>
        <w:t xml:space="preserve">hazards and physical properties of the chemical </w:t>
      </w:r>
      <w:r w:rsidR="00E91DDB" w:rsidRPr="000C6817">
        <w:rPr>
          <w:sz w:val="24"/>
        </w:rPr>
        <w:t>and d</w:t>
      </w:r>
      <w:r w:rsidR="0080766F" w:rsidRPr="000C6817">
        <w:rPr>
          <w:sz w:val="24"/>
        </w:rPr>
        <w:t>etermine whether</w:t>
      </w:r>
      <w:r w:rsidR="00CD341E" w:rsidRPr="000C6817">
        <w:rPr>
          <w:sz w:val="24"/>
        </w:rPr>
        <w:t xml:space="preserve"> </w:t>
      </w:r>
      <w:r w:rsidR="0080766F" w:rsidRPr="000C6817">
        <w:rPr>
          <w:sz w:val="24"/>
        </w:rPr>
        <w:t>a safer, less hazardous chemical can be used</w:t>
      </w:r>
      <w:r w:rsidR="00E91DDB" w:rsidRPr="000C6817">
        <w:rPr>
          <w:sz w:val="24"/>
        </w:rPr>
        <w:t xml:space="preserve">; </w:t>
      </w:r>
      <w:r w:rsidR="0080766F" w:rsidRPr="000C6817">
        <w:rPr>
          <w:sz w:val="24"/>
        </w:rPr>
        <w:t>the appropriate facilities are available for the proper storage of the chemical and the ventilation is sufficient</w:t>
      </w:r>
      <w:r w:rsidR="00E91DDB" w:rsidRPr="000C6817">
        <w:rPr>
          <w:sz w:val="24"/>
        </w:rPr>
        <w:t xml:space="preserve">; </w:t>
      </w:r>
      <w:r w:rsidR="0080766F" w:rsidRPr="000C6817">
        <w:rPr>
          <w:sz w:val="24"/>
        </w:rPr>
        <w:t xml:space="preserve">the proper </w:t>
      </w:r>
      <w:r w:rsidR="00E91DDB" w:rsidRPr="000C6817">
        <w:rPr>
          <w:sz w:val="24"/>
        </w:rPr>
        <w:t xml:space="preserve">PPE </w:t>
      </w:r>
      <w:r w:rsidR="0080766F" w:rsidRPr="000C6817">
        <w:rPr>
          <w:sz w:val="24"/>
        </w:rPr>
        <w:t>and safety equipment is on hand for using the chemical</w:t>
      </w:r>
      <w:r w:rsidR="00E91DDB" w:rsidRPr="000C6817">
        <w:rPr>
          <w:sz w:val="24"/>
        </w:rPr>
        <w:t>; and e</w:t>
      </w:r>
      <w:r w:rsidR="0080766F" w:rsidRPr="000C6817">
        <w:rPr>
          <w:sz w:val="24"/>
        </w:rPr>
        <w:t>stablish whether the chemical or its end product will require disposal as a hazardous waste.</w:t>
      </w:r>
    </w:p>
    <w:p w:rsidR="00A16226" w:rsidRPr="000C6817" w:rsidRDefault="00A16226" w:rsidP="006037DF">
      <w:pPr>
        <w:widowControl/>
        <w:autoSpaceDE/>
        <w:autoSpaceDN/>
        <w:adjustRightInd/>
        <w:rPr>
          <w:sz w:val="24"/>
        </w:rPr>
      </w:pPr>
    </w:p>
    <w:p w:rsidR="00397CE6" w:rsidRPr="000C6817" w:rsidRDefault="00E91DDB" w:rsidP="006037DF">
      <w:pPr>
        <w:widowControl/>
        <w:autoSpaceDE/>
        <w:autoSpaceDN/>
        <w:adjustRightInd/>
        <w:rPr>
          <w:sz w:val="24"/>
        </w:rPr>
      </w:pPr>
      <w:r w:rsidRPr="000C6817">
        <w:rPr>
          <w:sz w:val="24"/>
        </w:rPr>
        <w:tab/>
      </w:r>
      <w:r w:rsidRPr="000C6817">
        <w:rPr>
          <w:sz w:val="24"/>
        </w:rPr>
        <w:tab/>
        <w:t>(</w:t>
      </w:r>
      <w:r w:rsidR="0079003A" w:rsidRPr="000C6817">
        <w:rPr>
          <w:sz w:val="24"/>
        </w:rPr>
        <w:t>2</w:t>
      </w:r>
      <w:r w:rsidRPr="000C6817">
        <w:rPr>
          <w:sz w:val="24"/>
        </w:rPr>
        <w:t xml:space="preserve">) </w:t>
      </w:r>
      <w:r w:rsidR="00630EC8" w:rsidRPr="000C6817">
        <w:rPr>
          <w:sz w:val="24"/>
        </w:rPr>
        <w:tab/>
      </w:r>
      <w:r w:rsidR="006839C7" w:rsidRPr="000C6817">
        <w:rPr>
          <w:sz w:val="24"/>
        </w:rPr>
        <w:t xml:space="preserve">Handling and storing.  Supervisors order minimum quantities that are consistent with the rate of use.  Chemical containers are inspected upon delivery to Logistics/work area.  Chemical products or their containers that are damaged or leaking </w:t>
      </w:r>
      <w:r w:rsidR="009F5E5A" w:rsidRPr="000C6817">
        <w:rPr>
          <w:sz w:val="24"/>
        </w:rPr>
        <w:t xml:space="preserve">are </w:t>
      </w:r>
      <w:r w:rsidR="006839C7" w:rsidRPr="000C6817">
        <w:rPr>
          <w:sz w:val="24"/>
        </w:rPr>
        <w:t xml:space="preserve">not accepted.  Chemicals, including compressed gas cylinders, which are not properly </w:t>
      </w:r>
      <w:r w:rsidR="005A6216" w:rsidRPr="000C6817">
        <w:rPr>
          <w:sz w:val="24"/>
        </w:rPr>
        <w:t>labeled,</w:t>
      </w:r>
      <w:r w:rsidR="006839C7" w:rsidRPr="000C6817">
        <w:rPr>
          <w:sz w:val="24"/>
        </w:rPr>
        <w:t xml:space="preserve"> </w:t>
      </w:r>
      <w:r w:rsidR="009F5E5A" w:rsidRPr="000C6817">
        <w:rPr>
          <w:sz w:val="24"/>
        </w:rPr>
        <w:t xml:space="preserve">are </w:t>
      </w:r>
      <w:r w:rsidR="006839C7" w:rsidRPr="000C6817">
        <w:rPr>
          <w:sz w:val="24"/>
        </w:rPr>
        <w:t xml:space="preserve">not accepted.  Medical Supply receives and distributes chemicals throughout the MTF.  If a chemical </w:t>
      </w:r>
      <w:r w:rsidR="0079003A" w:rsidRPr="000C6817">
        <w:rPr>
          <w:sz w:val="24"/>
        </w:rPr>
        <w:t xml:space="preserve">container </w:t>
      </w:r>
      <w:r w:rsidR="006839C7" w:rsidRPr="000C6817">
        <w:rPr>
          <w:sz w:val="24"/>
        </w:rPr>
        <w:t xml:space="preserve">is damaged, it is noted on the </w:t>
      </w:r>
      <w:r w:rsidR="00971383" w:rsidRPr="000C6817">
        <w:rPr>
          <w:sz w:val="24"/>
        </w:rPr>
        <w:t xml:space="preserve">packing </w:t>
      </w:r>
      <w:r w:rsidR="006839C7" w:rsidRPr="000C6817">
        <w:rPr>
          <w:sz w:val="24"/>
        </w:rPr>
        <w:t xml:space="preserve">slip and the ordering department is notified.  If a spill </w:t>
      </w:r>
      <w:r w:rsidR="0079003A" w:rsidRPr="000C6817">
        <w:rPr>
          <w:sz w:val="24"/>
        </w:rPr>
        <w:t xml:space="preserve">occurs </w:t>
      </w:r>
      <w:r w:rsidR="006839C7" w:rsidRPr="000C6817">
        <w:rPr>
          <w:sz w:val="24"/>
        </w:rPr>
        <w:t xml:space="preserve">during transport, spill response is initiated by contacting the </w:t>
      </w:r>
      <w:r w:rsidR="00971383" w:rsidRPr="000C6817">
        <w:rPr>
          <w:sz w:val="24"/>
          <w:highlight w:val="yellow"/>
        </w:rPr>
        <w:t xml:space="preserve">Spill Response Team at </w:t>
      </w:r>
      <w:r w:rsidR="006839C7" w:rsidRPr="000C6817">
        <w:rPr>
          <w:sz w:val="24"/>
          <w:highlight w:val="yellow"/>
        </w:rPr>
        <w:t>911</w:t>
      </w:r>
      <w:r w:rsidR="0079003A" w:rsidRPr="000C6817">
        <w:rPr>
          <w:sz w:val="24"/>
        </w:rPr>
        <w:t>.</w:t>
      </w:r>
      <w:r w:rsidR="00971383" w:rsidRPr="000C6817">
        <w:rPr>
          <w:sz w:val="24"/>
        </w:rPr>
        <w:t xml:space="preserve">  </w:t>
      </w:r>
      <w:r w:rsidR="006839C7" w:rsidRPr="000C6817">
        <w:rPr>
          <w:sz w:val="24"/>
        </w:rPr>
        <w:t>C</w:t>
      </w:r>
      <w:r w:rsidR="00397CE6" w:rsidRPr="000C6817">
        <w:rPr>
          <w:sz w:val="24"/>
        </w:rPr>
        <w:t>hemicals are stored according to manufacturer’s specifications and compatibility</w:t>
      </w:r>
      <w:r w:rsidR="00C7388E" w:rsidRPr="000C6817">
        <w:rPr>
          <w:sz w:val="24"/>
        </w:rPr>
        <w:t xml:space="preserve"> </w:t>
      </w:r>
      <w:r w:rsidR="00397CE6" w:rsidRPr="000C6817">
        <w:rPr>
          <w:sz w:val="24"/>
        </w:rPr>
        <w:t>requirements.</w:t>
      </w:r>
      <w:r w:rsidR="006839C7" w:rsidRPr="000C6817">
        <w:rPr>
          <w:sz w:val="24"/>
        </w:rPr>
        <w:t xml:space="preserve">  </w:t>
      </w:r>
      <w:r w:rsidR="00971383" w:rsidRPr="000C6817">
        <w:rPr>
          <w:sz w:val="24"/>
        </w:rPr>
        <w:t xml:space="preserve">The Safety Manger, IH, and </w:t>
      </w:r>
      <w:r w:rsidR="00D44342" w:rsidRPr="000C6817">
        <w:rPr>
          <w:sz w:val="24"/>
        </w:rPr>
        <w:t>ESEO</w:t>
      </w:r>
      <w:r w:rsidR="00971383" w:rsidRPr="000C6817">
        <w:rPr>
          <w:sz w:val="24"/>
        </w:rPr>
        <w:t xml:space="preserve"> </w:t>
      </w:r>
      <w:r w:rsidR="002A21F9" w:rsidRPr="000C6817">
        <w:rPr>
          <w:sz w:val="24"/>
        </w:rPr>
        <w:t xml:space="preserve">periodically </w:t>
      </w:r>
      <w:r w:rsidR="00971383" w:rsidRPr="000C6817">
        <w:rPr>
          <w:sz w:val="24"/>
        </w:rPr>
        <w:t>conduct environmental tours and assess compliance with pertinent safety policies and regulations.</w:t>
      </w:r>
    </w:p>
    <w:p w:rsidR="00F07B05" w:rsidRPr="000C6817" w:rsidRDefault="00F07B05" w:rsidP="00F07B05">
      <w:pPr>
        <w:widowControl/>
        <w:autoSpaceDE/>
        <w:autoSpaceDN/>
        <w:adjustRightInd/>
        <w:ind w:left="360"/>
        <w:rPr>
          <w:sz w:val="24"/>
        </w:rPr>
      </w:pPr>
    </w:p>
    <w:p w:rsidR="006839C7" w:rsidRPr="000C6817" w:rsidRDefault="006839C7" w:rsidP="00F07B05">
      <w:pPr>
        <w:widowControl/>
        <w:rPr>
          <w:sz w:val="24"/>
        </w:rPr>
      </w:pPr>
      <w:r w:rsidRPr="000C6817">
        <w:rPr>
          <w:sz w:val="24"/>
        </w:rPr>
        <w:tab/>
      </w:r>
      <w:r w:rsidRPr="000C6817">
        <w:rPr>
          <w:sz w:val="24"/>
        </w:rPr>
        <w:tab/>
        <w:t>(</w:t>
      </w:r>
      <w:r w:rsidR="0079003A" w:rsidRPr="000C6817">
        <w:rPr>
          <w:sz w:val="24"/>
        </w:rPr>
        <w:t>3</w:t>
      </w:r>
      <w:r w:rsidRPr="000C6817">
        <w:rPr>
          <w:sz w:val="24"/>
        </w:rPr>
        <w:t xml:space="preserve">) </w:t>
      </w:r>
      <w:r w:rsidR="00630EC8" w:rsidRPr="000C6817">
        <w:rPr>
          <w:sz w:val="24"/>
        </w:rPr>
        <w:tab/>
      </w:r>
      <w:r w:rsidRPr="000C6817">
        <w:rPr>
          <w:sz w:val="24"/>
        </w:rPr>
        <w:t xml:space="preserve">Using.  Staff is trained on proper chemical use and handling at </w:t>
      </w:r>
      <w:r w:rsidR="00E17412" w:rsidRPr="000C6817">
        <w:rPr>
          <w:sz w:val="24"/>
        </w:rPr>
        <w:t>new employee’s o</w:t>
      </w:r>
      <w:r w:rsidRPr="000C6817">
        <w:rPr>
          <w:sz w:val="24"/>
        </w:rPr>
        <w:t xml:space="preserve">rientation, work site specific training, and at annual birth month training.  </w:t>
      </w:r>
    </w:p>
    <w:p w:rsidR="006839C7" w:rsidRPr="000C6817" w:rsidRDefault="006839C7" w:rsidP="00F07B05">
      <w:pPr>
        <w:widowControl/>
        <w:rPr>
          <w:sz w:val="24"/>
        </w:rPr>
      </w:pPr>
    </w:p>
    <w:p w:rsidR="00397CE6" w:rsidRPr="000C6817" w:rsidRDefault="00C7388E" w:rsidP="00F07B05">
      <w:pPr>
        <w:widowControl/>
        <w:rPr>
          <w:sz w:val="24"/>
        </w:rPr>
      </w:pPr>
      <w:r w:rsidRPr="000C6817">
        <w:rPr>
          <w:sz w:val="24"/>
        </w:rPr>
        <w:tab/>
      </w:r>
      <w:r w:rsidRPr="000C6817">
        <w:rPr>
          <w:sz w:val="24"/>
        </w:rPr>
        <w:tab/>
        <w:t>(</w:t>
      </w:r>
      <w:r w:rsidR="0079003A" w:rsidRPr="000C6817">
        <w:rPr>
          <w:sz w:val="24"/>
        </w:rPr>
        <w:t>4</w:t>
      </w:r>
      <w:r w:rsidRPr="000C6817">
        <w:rPr>
          <w:sz w:val="24"/>
        </w:rPr>
        <w:t>)</w:t>
      </w:r>
      <w:r w:rsidR="00397CE6" w:rsidRPr="000C6817">
        <w:rPr>
          <w:sz w:val="24"/>
        </w:rPr>
        <w:t xml:space="preserve"> </w:t>
      </w:r>
      <w:r w:rsidR="00630EC8" w:rsidRPr="000C6817">
        <w:rPr>
          <w:sz w:val="24"/>
        </w:rPr>
        <w:tab/>
      </w:r>
      <w:r w:rsidR="006839C7" w:rsidRPr="000C6817">
        <w:rPr>
          <w:sz w:val="24"/>
        </w:rPr>
        <w:t xml:space="preserve">Disposing.  </w:t>
      </w:r>
      <w:r w:rsidR="00310C8B" w:rsidRPr="000C6817">
        <w:rPr>
          <w:sz w:val="24"/>
          <w:highlight w:val="yellow"/>
        </w:rPr>
        <w:t xml:space="preserve">The </w:t>
      </w:r>
      <w:r w:rsidR="00D44342" w:rsidRPr="000C6817">
        <w:rPr>
          <w:sz w:val="24"/>
          <w:highlight w:val="yellow"/>
        </w:rPr>
        <w:t>ESEO</w:t>
      </w:r>
      <w:r w:rsidR="00310C8B" w:rsidRPr="000C6817">
        <w:rPr>
          <w:sz w:val="24"/>
          <w:highlight w:val="yellow"/>
        </w:rPr>
        <w:t xml:space="preserve"> conducts Hazardous Waste Stream </w:t>
      </w:r>
      <w:r w:rsidR="00397CE6" w:rsidRPr="000C6817">
        <w:rPr>
          <w:sz w:val="24"/>
          <w:highlight w:val="yellow"/>
        </w:rPr>
        <w:t xml:space="preserve">determinations throughout the </w:t>
      </w:r>
      <w:r w:rsidR="00310C8B" w:rsidRPr="000C6817">
        <w:rPr>
          <w:sz w:val="24"/>
          <w:highlight w:val="yellow"/>
        </w:rPr>
        <w:t>MTF</w:t>
      </w:r>
      <w:r w:rsidR="006839C7" w:rsidRPr="000C6817">
        <w:rPr>
          <w:sz w:val="24"/>
          <w:highlight w:val="yellow"/>
        </w:rPr>
        <w:t xml:space="preserve"> </w:t>
      </w:r>
      <w:r w:rsidR="00310C8B" w:rsidRPr="000C6817">
        <w:rPr>
          <w:sz w:val="24"/>
          <w:highlight w:val="yellow"/>
        </w:rPr>
        <w:t xml:space="preserve">on a regular basis.  </w:t>
      </w:r>
      <w:r w:rsidR="00397CE6" w:rsidRPr="000C6817">
        <w:rPr>
          <w:sz w:val="24"/>
          <w:highlight w:val="yellow"/>
        </w:rPr>
        <w:t>Hazardous</w:t>
      </w:r>
      <w:r w:rsidR="00310C8B" w:rsidRPr="000C6817">
        <w:rPr>
          <w:sz w:val="24"/>
          <w:highlight w:val="yellow"/>
        </w:rPr>
        <w:t xml:space="preserve"> </w:t>
      </w:r>
      <w:r w:rsidR="00397CE6" w:rsidRPr="000C6817">
        <w:rPr>
          <w:sz w:val="24"/>
          <w:highlight w:val="yellow"/>
        </w:rPr>
        <w:t>wastes are collected in waste satellite accumulation areas and less than 90 day</w:t>
      </w:r>
      <w:r w:rsidR="00310C8B" w:rsidRPr="000C6817">
        <w:rPr>
          <w:sz w:val="24"/>
          <w:highlight w:val="yellow"/>
        </w:rPr>
        <w:t xml:space="preserve"> </w:t>
      </w:r>
      <w:r w:rsidR="00397CE6" w:rsidRPr="000C6817">
        <w:rPr>
          <w:sz w:val="24"/>
          <w:highlight w:val="yellow"/>
        </w:rPr>
        <w:t>hazardous</w:t>
      </w:r>
      <w:r w:rsidR="00310C8B" w:rsidRPr="000C6817">
        <w:rPr>
          <w:sz w:val="24"/>
          <w:highlight w:val="yellow"/>
        </w:rPr>
        <w:t xml:space="preserve"> </w:t>
      </w:r>
      <w:r w:rsidR="00397CE6" w:rsidRPr="000C6817">
        <w:rPr>
          <w:sz w:val="24"/>
          <w:highlight w:val="yellow"/>
        </w:rPr>
        <w:t xml:space="preserve">waste storage areas. </w:t>
      </w:r>
      <w:r w:rsidR="00310C8B" w:rsidRPr="000C6817">
        <w:rPr>
          <w:sz w:val="24"/>
          <w:highlight w:val="yellow"/>
        </w:rPr>
        <w:t xml:space="preserve"> </w:t>
      </w:r>
      <w:r w:rsidR="00397CE6" w:rsidRPr="000C6817">
        <w:rPr>
          <w:sz w:val="24"/>
          <w:highlight w:val="yellow"/>
        </w:rPr>
        <w:t xml:space="preserve">Hazardous waste is collected by the </w:t>
      </w:r>
      <w:r w:rsidR="00310C8B" w:rsidRPr="000C6817">
        <w:rPr>
          <w:sz w:val="24"/>
          <w:highlight w:val="yellow"/>
        </w:rPr>
        <w:t xml:space="preserve">Installation’s </w:t>
      </w:r>
      <w:r w:rsidR="00397CE6" w:rsidRPr="000C6817">
        <w:rPr>
          <w:sz w:val="24"/>
          <w:highlight w:val="yellow"/>
        </w:rPr>
        <w:t>hazardous waste</w:t>
      </w:r>
      <w:r w:rsidR="00310C8B" w:rsidRPr="000C6817">
        <w:rPr>
          <w:sz w:val="24"/>
          <w:highlight w:val="yellow"/>
        </w:rPr>
        <w:t xml:space="preserve"> </w:t>
      </w:r>
      <w:r w:rsidR="00397CE6" w:rsidRPr="000C6817">
        <w:rPr>
          <w:sz w:val="24"/>
          <w:highlight w:val="yellow"/>
        </w:rPr>
        <w:t>contractor weekly, monthly or on as needed basis.</w:t>
      </w:r>
    </w:p>
    <w:p w:rsidR="00A52C82" w:rsidRPr="000C6817" w:rsidRDefault="00A52C82" w:rsidP="00F07B05">
      <w:pPr>
        <w:rPr>
          <w:sz w:val="24"/>
        </w:rPr>
      </w:pPr>
    </w:p>
    <w:p w:rsidR="00A52C82" w:rsidRPr="000C6817" w:rsidRDefault="00A52C82" w:rsidP="00AA7CA2">
      <w:pPr>
        <w:keepNext/>
        <w:keepLines/>
        <w:rPr>
          <w:sz w:val="24"/>
        </w:rPr>
      </w:pPr>
      <w:r w:rsidRPr="000C6817">
        <w:rPr>
          <w:sz w:val="24"/>
        </w:rPr>
        <w:tab/>
        <w:t>g.</w:t>
      </w:r>
      <w:r w:rsidRPr="000C6817">
        <w:rPr>
          <w:sz w:val="24"/>
        </w:rPr>
        <w:tab/>
      </w:r>
      <w:r w:rsidRPr="000C6817">
        <w:rPr>
          <w:sz w:val="24"/>
          <w:u w:val="single"/>
        </w:rPr>
        <w:t>Selecting, Handling, Storing, Using and Disposing of Radioactive Materials</w:t>
      </w:r>
      <w:r w:rsidRPr="000C6817">
        <w:rPr>
          <w:sz w:val="24"/>
        </w:rPr>
        <w:t>.</w:t>
      </w:r>
    </w:p>
    <w:p w:rsidR="003C391A" w:rsidRPr="000C6817" w:rsidRDefault="003C391A" w:rsidP="00AA7CA2">
      <w:pPr>
        <w:keepNext/>
        <w:keepLines/>
        <w:widowControl/>
        <w:rPr>
          <w:sz w:val="24"/>
        </w:rPr>
      </w:pPr>
    </w:p>
    <w:p w:rsidR="003C391A" w:rsidRPr="000C6817" w:rsidRDefault="001F5921" w:rsidP="00AA7CA2">
      <w:pPr>
        <w:keepNext/>
        <w:keepLines/>
        <w:widowControl/>
        <w:rPr>
          <w:sz w:val="24"/>
        </w:rPr>
      </w:pPr>
      <w:r w:rsidRPr="000C6817">
        <w:rPr>
          <w:sz w:val="24"/>
        </w:rPr>
        <w:tab/>
      </w:r>
      <w:r w:rsidRPr="000C6817">
        <w:rPr>
          <w:sz w:val="24"/>
        </w:rPr>
        <w:tab/>
        <w:t xml:space="preserve">(1) </w:t>
      </w:r>
      <w:r w:rsidR="00630EC8" w:rsidRPr="000C6817">
        <w:rPr>
          <w:sz w:val="24"/>
        </w:rPr>
        <w:tab/>
      </w:r>
      <w:r w:rsidR="003C391A" w:rsidRPr="000C6817">
        <w:rPr>
          <w:sz w:val="24"/>
        </w:rPr>
        <w:t xml:space="preserve">Selecting. </w:t>
      </w:r>
      <w:r w:rsidR="00EC60BF" w:rsidRPr="000C6817">
        <w:rPr>
          <w:sz w:val="24"/>
        </w:rPr>
        <w:t xml:space="preserve"> </w:t>
      </w:r>
      <w:r w:rsidR="003C391A" w:rsidRPr="000C6817">
        <w:rPr>
          <w:sz w:val="24"/>
        </w:rPr>
        <w:t xml:space="preserve">The </w:t>
      </w:r>
      <w:r w:rsidRPr="000C6817">
        <w:rPr>
          <w:sz w:val="24"/>
        </w:rPr>
        <w:t xml:space="preserve">RSO, </w:t>
      </w:r>
      <w:r w:rsidR="003C391A" w:rsidRPr="000C6817">
        <w:rPr>
          <w:sz w:val="24"/>
        </w:rPr>
        <w:t>according to license requirements, approves all</w:t>
      </w:r>
      <w:r w:rsidRPr="000C6817">
        <w:rPr>
          <w:sz w:val="24"/>
        </w:rPr>
        <w:t xml:space="preserve"> </w:t>
      </w:r>
      <w:r w:rsidR="003C391A" w:rsidRPr="000C6817">
        <w:rPr>
          <w:sz w:val="24"/>
        </w:rPr>
        <w:t xml:space="preserve">radioactive material purchases in advance with authorization from the </w:t>
      </w:r>
      <w:r w:rsidRPr="000C6817">
        <w:rPr>
          <w:sz w:val="24"/>
        </w:rPr>
        <w:t xml:space="preserve">MTF Radiation Safety </w:t>
      </w:r>
      <w:r w:rsidR="003C391A" w:rsidRPr="000C6817">
        <w:rPr>
          <w:sz w:val="24"/>
        </w:rPr>
        <w:t>Committee</w:t>
      </w:r>
      <w:r w:rsidRPr="000C6817">
        <w:rPr>
          <w:sz w:val="24"/>
        </w:rPr>
        <w:t>.</w:t>
      </w:r>
    </w:p>
    <w:p w:rsidR="00F07B05" w:rsidRPr="000C6817" w:rsidRDefault="00F07B05" w:rsidP="00F07B05">
      <w:pPr>
        <w:widowControl/>
        <w:rPr>
          <w:sz w:val="24"/>
        </w:rPr>
      </w:pPr>
    </w:p>
    <w:p w:rsidR="00D016ED" w:rsidRDefault="001F5921" w:rsidP="00F07B05">
      <w:pPr>
        <w:widowControl/>
        <w:rPr>
          <w:sz w:val="24"/>
        </w:rPr>
      </w:pPr>
      <w:r w:rsidRPr="000C6817">
        <w:rPr>
          <w:sz w:val="24"/>
        </w:rPr>
        <w:tab/>
      </w:r>
      <w:r w:rsidRPr="000C6817">
        <w:rPr>
          <w:sz w:val="24"/>
        </w:rPr>
        <w:tab/>
        <w:t xml:space="preserve">(2) </w:t>
      </w:r>
      <w:r w:rsidR="00630EC8" w:rsidRPr="000C6817">
        <w:rPr>
          <w:sz w:val="24"/>
        </w:rPr>
        <w:tab/>
      </w:r>
      <w:r w:rsidR="00CF2388" w:rsidRPr="000C6817">
        <w:rPr>
          <w:sz w:val="24"/>
        </w:rPr>
        <w:t xml:space="preserve">Use, </w:t>
      </w:r>
      <w:r w:rsidR="003C391A" w:rsidRPr="000C6817">
        <w:rPr>
          <w:sz w:val="24"/>
        </w:rPr>
        <w:t>Handling and Storing. The Radiation Safety Committee oversees the use,</w:t>
      </w:r>
      <w:r w:rsidRPr="000C6817">
        <w:rPr>
          <w:sz w:val="24"/>
        </w:rPr>
        <w:t xml:space="preserve"> </w:t>
      </w:r>
      <w:r w:rsidR="003C391A" w:rsidRPr="000C6817">
        <w:rPr>
          <w:sz w:val="24"/>
        </w:rPr>
        <w:t xml:space="preserve">handling and storage of radioactive materials. </w:t>
      </w:r>
      <w:r w:rsidRPr="000C6817">
        <w:rPr>
          <w:sz w:val="24"/>
        </w:rPr>
        <w:t xml:space="preserve"> The RSO </w:t>
      </w:r>
      <w:r w:rsidR="003C391A" w:rsidRPr="000C6817">
        <w:rPr>
          <w:sz w:val="24"/>
        </w:rPr>
        <w:t>provides all</w:t>
      </w:r>
      <w:r w:rsidRPr="000C6817">
        <w:rPr>
          <w:sz w:val="24"/>
        </w:rPr>
        <w:t xml:space="preserve"> </w:t>
      </w:r>
      <w:r w:rsidR="003C391A" w:rsidRPr="000C6817">
        <w:rPr>
          <w:sz w:val="24"/>
        </w:rPr>
        <w:t xml:space="preserve">users with appropriate radiation safety training to </w:t>
      </w:r>
      <w:r w:rsidR="00971383" w:rsidRPr="000C6817">
        <w:rPr>
          <w:sz w:val="24"/>
        </w:rPr>
        <w:t xml:space="preserve">make sure </w:t>
      </w:r>
      <w:r w:rsidR="003C391A" w:rsidRPr="000C6817">
        <w:rPr>
          <w:sz w:val="24"/>
        </w:rPr>
        <w:t xml:space="preserve">that </w:t>
      </w:r>
      <w:r w:rsidR="00536935" w:rsidRPr="000C6817">
        <w:rPr>
          <w:sz w:val="24"/>
        </w:rPr>
        <w:t>staff</w:t>
      </w:r>
      <w:r w:rsidRPr="000C6817">
        <w:rPr>
          <w:sz w:val="24"/>
        </w:rPr>
        <w:t xml:space="preserve"> </w:t>
      </w:r>
      <w:r w:rsidR="003C391A" w:rsidRPr="000C6817">
        <w:rPr>
          <w:sz w:val="24"/>
        </w:rPr>
        <w:t>know</w:t>
      </w:r>
      <w:r w:rsidR="00314AC4" w:rsidRPr="000C6817">
        <w:rPr>
          <w:sz w:val="24"/>
        </w:rPr>
        <w:t>s</w:t>
      </w:r>
      <w:r w:rsidR="003C391A" w:rsidRPr="000C6817">
        <w:rPr>
          <w:sz w:val="24"/>
        </w:rPr>
        <w:t xml:space="preserve"> how to handle and work around ionizing radiation</w:t>
      </w:r>
      <w:r w:rsidR="0079003A" w:rsidRPr="000C6817">
        <w:rPr>
          <w:sz w:val="24"/>
        </w:rPr>
        <w:t xml:space="preserve"> sources</w:t>
      </w:r>
      <w:r w:rsidR="003C391A" w:rsidRPr="000C6817">
        <w:rPr>
          <w:sz w:val="24"/>
        </w:rPr>
        <w:t>.</w:t>
      </w:r>
      <w:r w:rsidR="00971383" w:rsidRPr="000C6817">
        <w:rPr>
          <w:sz w:val="24"/>
        </w:rPr>
        <w:t xml:space="preserve">  </w:t>
      </w:r>
      <w:r w:rsidR="003C391A" w:rsidRPr="000C6817">
        <w:rPr>
          <w:sz w:val="24"/>
        </w:rPr>
        <w:t xml:space="preserve">The </w:t>
      </w:r>
      <w:r w:rsidRPr="000C6817">
        <w:rPr>
          <w:sz w:val="24"/>
        </w:rPr>
        <w:t xml:space="preserve">RSO </w:t>
      </w:r>
      <w:r w:rsidR="00971383" w:rsidRPr="000C6817">
        <w:rPr>
          <w:sz w:val="24"/>
        </w:rPr>
        <w:t xml:space="preserve">oversees the </w:t>
      </w:r>
      <w:r w:rsidR="003C391A" w:rsidRPr="000C6817">
        <w:rPr>
          <w:sz w:val="24"/>
        </w:rPr>
        <w:t xml:space="preserve">staff </w:t>
      </w:r>
      <w:r w:rsidR="00971383" w:rsidRPr="000C6817">
        <w:rPr>
          <w:sz w:val="24"/>
        </w:rPr>
        <w:t xml:space="preserve">exposure monitoring program </w:t>
      </w:r>
      <w:r w:rsidR="003C391A" w:rsidRPr="000C6817">
        <w:rPr>
          <w:sz w:val="24"/>
        </w:rPr>
        <w:t>(i.e., personnel dosimetry, ionization chambers, GM monitors) and</w:t>
      </w:r>
      <w:r w:rsidRPr="000C6817">
        <w:rPr>
          <w:sz w:val="24"/>
        </w:rPr>
        <w:t xml:space="preserve"> </w:t>
      </w:r>
      <w:r w:rsidR="003C391A" w:rsidRPr="000C6817">
        <w:rPr>
          <w:sz w:val="24"/>
        </w:rPr>
        <w:t xml:space="preserve">performs quarterly radiation control area </w:t>
      </w:r>
      <w:r w:rsidRPr="000C6817">
        <w:rPr>
          <w:sz w:val="24"/>
        </w:rPr>
        <w:t xml:space="preserve">environmental tours.  The RSO </w:t>
      </w:r>
      <w:r w:rsidR="005F030F" w:rsidRPr="000C6817">
        <w:rPr>
          <w:sz w:val="24"/>
        </w:rPr>
        <w:t>monitors</w:t>
      </w:r>
      <w:r w:rsidR="003C391A" w:rsidRPr="000C6817">
        <w:rPr>
          <w:sz w:val="24"/>
        </w:rPr>
        <w:t xml:space="preserve"> annual quality</w:t>
      </w:r>
      <w:r w:rsidRPr="000C6817">
        <w:rPr>
          <w:sz w:val="24"/>
        </w:rPr>
        <w:t xml:space="preserve"> </w:t>
      </w:r>
      <w:r w:rsidR="003C391A" w:rsidRPr="000C6817">
        <w:rPr>
          <w:sz w:val="24"/>
        </w:rPr>
        <w:t xml:space="preserve">assurance </w:t>
      </w:r>
      <w:r w:rsidR="00971383" w:rsidRPr="000C6817">
        <w:rPr>
          <w:sz w:val="24"/>
        </w:rPr>
        <w:t xml:space="preserve">(QA) </w:t>
      </w:r>
      <w:r w:rsidR="003C391A" w:rsidRPr="000C6817">
        <w:rPr>
          <w:sz w:val="24"/>
        </w:rPr>
        <w:t xml:space="preserve">tests on all lead apron shields in use at the </w:t>
      </w:r>
      <w:r w:rsidRPr="000C6817">
        <w:rPr>
          <w:sz w:val="24"/>
        </w:rPr>
        <w:t>MTF</w:t>
      </w:r>
      <w:r w:rsidR="003C391A" w:rsidRPr="000C6817">
        <w:rPr>
          <w:sz w:val="24"/>
        </w:rPr>
        <w:t xml:space="preserve">. </w:t>
      </w:r>
      <w:r w:rsidRPr="000C6817">
        <w:rPr>
          <w:sz w:val="24"/>
        </w:rPr>
        <w:t xml:space="preserve"> </w:t>
      </w:r>
      <w:r w:rsidR="003C391A" w:rsidRPr="000C6817">
        <w:rPr>
          <w:sz w:val="24"/>
        </w:rPr>
        <w:t>All lead aprons that fail the</w:t>
      </w:r>
      <w:r w:rsidR="00F07B05" w:rsidRPr="000C6817">
        <w:rPr>
          <w:sz w:val="24"/>
        </w:rPr>
        <w:t xml:space="preserve"> </w:t>
      </w:r>
    </w:p>
    <w:p w:rsidR="003C391A" w:rsidRPr="000C6817" w:rsidRDefault="003C391A" w:rsidP="00F07B05">
      <w:pPr>
        <w:widowControl/>
        <w:rPr>
          <w:sz w:val="24"/>
        </w:rPr>
      </w:pPr>
      <w:r w:rsidRPr="000C6817">
        <w:rPr>
          <w:sz w:val="24"/>
        </w:rPr>
        <w:t>X</w:t>
      </w:r>
      <w:r w:rsidR="001F5921" w:rsidRPr="000C6817">
        <w:rPr>
          <w:sz w:val="24"/>
        </w:rPr>
        <w:t>-R</w:t>
      </w:r>
      <w:r w:rsidRPr="000C6817">
        <w:rPr>
          <w:sz w:val="24"/>
        </w:rPr>
        <w:t>ay</w:t>
      </w:r>
      <w:r w:rsidR="00971383" w:rsidRPr="000C6817">
        <w:rPr>
          <w:sz w:val="24"/>
        </w:rPr>
        <w:t xml:space="preserve"> </w:t>
      </w:r>
      <w:r w:rsidRPr="000C6817">
        <w:rPr>
          <w:sz w:val="24"/>
        </w:rPr>
        <w:t xml:space="preserve">QA test are removed from service and properly disposed through </w:t>
      </w:r>
      <w:r w:rsidR="0079003A" w:rsidRPr="000C6817">
        <w:rPr>
          <w:sz w:val="24"/>
        </w:rPr>
        <w:t xml:space="preserve">the Installation’s </w:t>
      </w:r>
      <w:r w:rsidRPr="000C6817">
        <w:rPr>
          <w:sz w:val="24"/>
        </w:rPr>
        <w:t>hazardous waste</w:t>
      </w:r>
      <w:r w:rsidR="001F5921" w:rsidRPr="000C6817">
        <w:rPr>
          <w:sz w:val="24"/>
        </w:rPr>
        <w:t xml:space="preserve"> </w:t>
      </w:r>
      <w:r w:rsidRPr="000C6817">
        <w:rPr>
          <w:sz w:val="24"/>
        </w:rPr>
        <w:t>contractor.</w:t>
      </w:r>
    </w:p>
    <w:p w:rsidR="001F5921" w:rsidRPr="000C6817" w:rsidRDefault="001F5921" w:rsidP="00F07B05">
      <w:pPr>
        <w:widowControl/>
        <w:rPr>
          <w:sz w:val="24"/>
        </w:rPr>
      </w:pPr>
    </w:p>
    <w:p w:rsidR="001F5921" w:rsidRPr="000C6817" w:rsidRDefault="001F5921" w:rsidP="00F07B05">
      <w:pPr>
        <w:widowControl/>
        <w:rPr>
          <w:sz w:val="24"/>
        </w:rPr>
      </w:pPr>
      <w:r w:rsidRPr="000C6817">
        <w:rPr>
          <w:sz w:val="24"/>
        </w:rPr>
        <w:tab/>
      </w:r>
      <w:r w:rsidRPr="000C6817">
        <w:rPr>
          <w:sz w:val="24"/>
        </w:rPr>
        <w:tab/>
        <w:t xml:space="preserve">(3) </w:t>
      </w:r>
      <w:r w:rsidR="00630EC8" w:rsidRPr="000C6817">
        <w:rPr>
          <w:sz w:val="24"/>
        </w:rPr>
        <w:tab/>
      </w:r>
      <w:r w:rsidR="003C391A" w:rsidRPr="000C6817">
        <w:rPr>
          <w:sz w:val="24"/>
        </w:rPr>
        <w:t xml:space="preserve">Transporting. </w:t>
      </w:r>
      <w:r w:rsidRPr="000C6817">
        <w:rPr>
          <w:sz w:val="24"/>
        </w:rPr>
        <w:t xml:space="preserve"> </w:t>
      </w:r>
      <w:r w:rsidR="003C391A" w:rsidRPr="000C6817">
        <w:rPr>
          <w:sz w:val="24"/>
        </w:rPr>
        <w:t>Only properly trained personnel transport radioactive material in the</w:t>
      </w:r>
      <w:r w:rsidRPr="000C6817">
        <w:rPr>
          <w:sz w:val="24"/>
        </w:rPr>
        <w:t xml:space="preserve"> MTF.</w:t>
      </w:r>
    </w:p>
    <w:p w:rsidR="003C391A" w:rsidRPr="000C6817" w:rsidRDefault="003C391A" w:rsidP="00F07B05">
      <w:pPr>
        <w:widowControl/>
        <w:rPr>
          <w:sz w:val="24"/>
        </w:rPr>
      </w:pPr>
    </w:p>
    <w:p w:rsidR="003C391A" w:rsidRPr="000C6817" w:rsidRDefault="001F5921" w:rsidP="00F07B05">
      <w:pPr>
        <w:widowControl/>
        <w:rPr>
          <w:sz w:val="24"/>
        </w:rPr>
      </w:pPr>
      <w:r w:rsidRPr="000C6817">
        <w:rPr>
          <w:sz w:val="24"/>
        </w:rPr>
        <w:tab/>
      </w:r>
      <w:r w:rsidRPr="000C6817">
        <w:rPr>
          <w:sz w:val="24"/>
        </w:rPr>
        <w:tab/>
        <w:t xml:space="preserve">(4) </w:t>
      </w:r>
      <w:r w:rsidR="00630EC8" w:rsidRPr="000C6817">
        <w:rPr>
          <w:sz w:val="24"/>
        </w:rPr>
        <w:tab/>
      </w:r>
      <w:r w:rsidR="003C391A" w:rsidRPr="000C6817">
        <w:rPr>
          <w:sz w:val="24"/>
        </w:rPr>
        <w:t xml:space="preserve">Disposing. Radioactive waste is disposed of in radioactive waste containers. </w:t>
      </w:r>
      <w:r w:rsidR="0079003A" w:rsidRPr="000C6817">
        <w:rPr>
          <w:sz w:val="24"/>
        </w:rPr>
        <w:t xml:space="preserve"> </w:t>
      </w:r>
      <w:r w:rsidR="003C391A" w:rsidRPr="000C6817">
        <w:rPr>
          <w:sz w:val="24"/>
        </w:rPr>
        <w:t>Short lived</w:t>
      </w:r>
      <w:r w:rsidRPr="000C6817">
        <w:rPr>
          <w:sz w:val="24"/>
        </w:rPr>
        <w:t xml:space="preserve"> </w:t>
      </w:r>
      <w:r w:rsidR="003C391A" w:rsidRPr="000C6817">
        <w:rPr>
          <w:sz w:val="24"/>
        </w:rPr>
        <w:t>radioactive waste is allowed to decay in the generator’s storage area</w:t>
      </w:r>
      <w:r w:rsidR="00971383" w:rsidRPr="000C6817">
        <w:rPr>
          <w:sz w:val="24"/>
        </w:rPr>
        <w:t xml:space="preserve"> or </w:t>
      </w:r>
      <w:r w:rsidR="003C391A" w:rsidRPr="000C6817">
        <w:rPr>
          <w:sz w:val="24"/>
        </w:rPr>
        <w:t xml:space="preserve">in the </w:t>
      </w:r>
      <w:r w:rsidRPr="000C6817">
        <w:rPr>
          <w:sz w:val="24"/>
        </w:rPr>
        <w:t xml:space="preserve">RSO </w:t>
      </w:r>
      <w:r w:rsidR="003C391A" w:rsidRPr="000C6817">
        <w:rPr>
          <w:sz w:val="24"/>
        </w:rPr>
        <w:t>controlled</w:t>
      </w:r>
      <w:r w:rsidRPr="000C6817">
        <w:rPr>
          <w:sz w:val="24"/>
        </w:rPr>
        <w:t xml:space="preserve"> </w:t>
      </w:r>
      <w:r w:rsidR="003C391A" w:rsidRPr="000C6817">
        <w:rPr>
          <w:sz w:val="24"/>
        </w:rPr>
        <w:t xml:space="preserve">Low Level </w:t>
      </w:r>
      <w:r w:rsidR="003C391A" w:rsidRPr="000C6817">
        <w:rPr>
          <w:sz w:val="24"/>
        </w:rPr>
        <w:lastRenderedPageBreak/>
        <w:t>Radioactive Waste</w:t>
      </w:r>
      <w:r w:rsidRPr="000C6817">
        <w:rPr>
          <w:sz w:val="24"/>
        </w:rPr>
        <w:t xml:space="preserve"> </w:t>
      </w:r>
      <w:r w:rsidR="003C391A" w:rsidRPr="000C6817">
        <w:rPr>
          <w:sz w:val="24"/>
        </w:rPr>
        <w:t>Decay</w:t>
      </w:r>
      <w:r w:rsidR="009F5E5A" w:rsidRPr="000C6817">
        <w:rPr>
          <w:sz w:val="24"/>
        </w:rPr>
        <w:t xml:space="preserve"> Storage F</w:t>
      </w:r>
      <w:r w:rsidR="003C391A" w:rsidRPr="000C6817">
        <w:rPr>
          <w:sz w:val="24"/>
        </w:rPr>
        <w:t xml:space="preserve">acility in the </w:t>
      </w:r>
      <w:r w:rsidRPr="000C6817">
        <w:rPr>
          <w:sz w:val="24"/>
        </w:rPr>
        <w:t xml:space="preserve">MTF before </w:t>
      </w:r>
      <w:r w:rsidR="003C391A" w:rsidRPr="000C6817">
        <w:rPr>
          <w:sz w:val="24"/>
        </w:rPr>
        <w:t>proper disposal through a licensed</w:t>
      </w:r>
      <w:r w:rsidRPr="000C6817">
        <w:rPr>
          <w:sz w:val="24"/>
        </w:rPr>
        <w:t xml:space="preserve"> </w:t>
      </w:r>
      <w:r w:rsidR="003C391A" w:rsidRPr="000C6817">
        <w:rPr>
          <w:sz w:val="24"/>
        </w:rPr>
        <w:t>contractor.</w:t>
      </w:r>
    </w:p>
    <w:p w:rsidR="001F5921" w:rsidRPr="000C6817" w:rsidRDefault="001F5921" w:rsidP="00F07B05">
      <w:pPr>
        <w:widowControl/>
        <w:rPr>
          <w:sz w:val="24"/>
        </w:rPr>
      </w:pPr>
    </w:p>
    <w:p w:rsidR="00A52C82" w:rsidRPr="000C6817" w:rsidRDefault="00A52C82" w:rsidP="00F07B05">
      <w:pPr>
        <w:rPr>
          <w:sz w:val="24"/>
        </w:rPr>
      </w:pPr>
      <w:r w:rsidRPr="000C6817">
        <w:rPr>
          <w:sz w:val="24"/>
        </w:rPr>
        <w:tab/>
        <w:t>h.</w:t>
      </w:r>
      <w:r w:rsidRPr="000C6817">
        <w:rPr>
          <w:sz w:val="24"/>
        </w:rPr>
        <w:tab/>
      </w:r>
      <w:r w:rsidRPr="000C6817">
        <w:rPr>
          <w:sz w:val="24"/>
          <w:u w:val="single"/>
        </w:rPr>
        <w:t>Selecting and Using Hazardous Energy Sources</w:t>
      </w:r>
      <w:r w:rsidRPr="000C6817">
        <w:rPr>
          <w:sz w:val="24"/>
        </w:rPr>
        <w:t xml:space="preserve">. </w:t>
      </w:r>
    </w:p>
    <w:p w:rsidR="0059313C" w:rsidRPr="000C6817" w:rsidRDefault="0059313C" w:rsidP="00F07B05">
      <w:pPr>
        <w:rPr>
          <w:sz w:val="24"/>
        </w:rPr>
      </w:pPr>
    </w:p>
    <w:p w:rsidR="00EC60BF" w:rsidRPr="000C6817" w:rsidRDefault="0059313C" w:rsidP="00F07B05">
      <w:pPr>
        <w:widowControl/>
        <w:autoSpaceDE/>
        <w:autoSpaceDN/>
        <w:adjustRightInd/>
        <w:ind w:left="360"/>
        <w:rPr>
          <w:sz w:val="24"/>
        </w:rPr>
      </w:pPr>
      <w:r w:rsidRPr="000C6817">
        <w:rPr>
          <w:sz w:val="24"/>
        </w:rPr>
        <w:tab/>
      </w:r>
      <w:r w:rsidRPr="000C6817">
        <w:rPr>
          <w:sz w:val="24"/>
        </w:rPr>
        <w:tab/>
        <w:t xml:space="preserve">(1) </w:t>
      </w:r>
      <w:r w:rsidR="00630EC8" w:rsidRPr="000C6817">
        <w:rPr>
          <w:sz w:val="24"/>
        </w:rPr>
        <w:tab/>
      </w:r>
      <w:r w:rsidRPr="000C6817">
        <w:rPr>
          <w:sz w:val="24"/>
        </w:rPr>
        <w:t xml:space="preserve">Selecting.  </w:t>
      </w:r>
      <w:r w:rsidR="00EC60BF" w:rsidRPr="000C6817">
        <w:rPr>
          <w:sz w:val="24"/>
        </w:rPr>
        <w:t xml:space="preserve">Before purchasing hazardous energy sources </w:t>
      </w:r>
      <w:r w:rsidR="0063610D" w:rsidRPr="000C6817">
        <w:rPr>
          <w:sz w:val="24"/>
        </w:rPr>
        <w:t>[</w:t>
      </w:r>
      <w:r w:rsidR="00CF2388" w:rsidRPr="000C6817">
        <w:rPr>
          <w:sz w:val="24"/>
        </w:rPr>
        <w:t>e</w:t>
      </w:r>
      <w:r w:rsidR="00EC60BF" w:rsidRPr="000C6817">
        <w:rPr>
          <w:sz w:val="24"/>
        </w:rPr>
        <w:t>.g.</w:t>
      </w:r>
      <w:r w:rsidR="0034411C" w:rsidRPr="000C6817">
        <w:rPr>
          <w:sz w:val="24"/>
        </w:rPr>
        <w:t>,</w:t>
      </w:r>
      <w:r w:rsidR="00CF2388" w:rsidRPr="000C6817">
        <w:rPr>
          <w:sz w:val="24"/>
        </w:rPr>
        <w:t xml:space="preserve"> </w:t>
      </w:r>
      <w:r w:rsidR="00EC60BF" w:rsidRPr="000C6817">
        <w:rPr>
          <w:sz w:val="24"/>
        </w:rPr>
        <w:t>X-ray, laser, microwave, ultra sound, Magnetic Resource Imaging (MRI)</w:t>
      </w:r>
      <w:r w:rsidR="0063610D" w:rsidRPr="000C6817">
        <w:rPr>
          <w:sz w:val="24"/>
        </w:rPr>
        <w:t>]</w:t>
      </w:r>
      <w:r w:rsidR="00EC60BF" w:rsidRPr="000C6817">
        <w:rPr>
          <w:sz w:val="24"/>
        </w:rPr>
        <w:t xml:space="preserve">, </w:t>
      </w:r>
      <w:r w:rsidR="00EB5A7B" w:rsidRPr="000C6817">
        <w:rPr>
          <w:sz w:val="24"/>
        </w:rPr>
        <w:t xml:space="preserve">supervisors, with assistance from the </w:t>
      </w:r>
      <w:r w:rsidRPr="000C6817">
        <w:rPr>
          <w:sz w:val="24"/>
        </w:rPr>
        <w:t>RSO, LSO, Medical Maintenance, and Facilit</w:t>
      </w:r>
      <w:r w:rsidR="00F07B05" w:rsidRPr="000C6817">
        <w:rPr>
          <w:sz w:val="24"/>
        </w:rPr>
        <w:t>y</w:t>
      </w:r>
      <w:r w:rsidRPr="000C6817">
        <w:rPr>
          <w:sz w:val="24"/>
        </w:rPr>
        <w:t xml:space="preserve"> Manager</w:t>
      </w:r>
      <w:r w:rsidR="00886BDB" w:rsidRPr="000C6817">
        <w:rPr>
          <w:sz w:val="24"/>
        </w:rPr>
        <w:t xml:space="preserve">, </w:t>
      </w:r>
      <w:r w:rsidR="00EB5A7B" w:rsidRPr="000C6817">
        <w:rPr>
          <w:sz w:val="24"/>
        </w:rPr>
        <w:t>assess the physical and health hazards</w:t>
      </w:r>
      <w:r w:rsidR="00886BDB" w:rsidRPr="000C6817">
        <w:rPr>
          <w:sz w:val="24"/>
        </w:rPr>
        <w:t xml:space="preserve">; </w:t>
      </w:r>
      <w:r w:rsidR="00EB5A7B" w:rsidRPr="000C6817">
        <w:rPr>
          <w:sz w:val="24"/>
        </w:rPr>
        <w:t xml:space="preserve">determine </w:t>
      </w:r>
      <w:r w:rsidR="00886BDB" w:rsidRPr="000C6817">
        <w:rPr>
          <w:sz w:val="24"/>
        </w:rPr>
        <w:t xml:space="preserve">maintenance requirements; staff education and training requirements; </w:t>
      </w:r>
      <w:r w:rsidR="00EB5A7B" w:rsidRPr="000C6817">
        <w:rPr>
          <w:sz w:val="24"/>
        </w:rPr>
        <w:t>whether</w:t>
      </w:r>
      <w:r w:rsidR="00886BDB" w:rsidRPr="000C6817">
        <w:rPr>
          <w:sz w:val="24"/>
        </w:rPr>
        <w:t xml:space="preserve"> the </w:t>
      </w:r>
      <w:r w:rsidR="00EB5A7B" w:rsidRPr="000C6817">
        <w:rPr>
          <w:sz w:val="24"/>
        </w:rPr>
        <w:t>appropriate facilities are available</w:t>
      </w:r>
      <w:r w:rsidR="00EC60BF" w:rsidRPr="000C6817">
        <w:rPr>
          <w:sz w:val="24"/>
        </w:rPr>
        <w:t xml:space="preserve"> for the proper installation/use of the device; and whether the proper PPE and safety equipment is on hand for using the device.</w:t>
      </w:r>
    </w:p>
    <w:p w:rsidR="00F07B05" w:rsidRPr="000C6817" w:rsidRDefault="00F07B05" w:rsidP="00F07B05">
      <w:pPr>
        <w:widowControl/>
        <w:autoSpaceDE/>
        <w:autoSpaceDN/>
        <w:adjustRightInd/>
        <w:ind w:left="360"/>
        <w:rPr>
          <w:sz w:val="24"/>
        </w:rPr>
      </w:pPr>
    </w:p>
    <w:p w:rsidR="00A52C82" w:rsidRPr="000C6817" w:rsidRDefault="00EC60BF" w:rsidP="00F07B05">
      <w:pPr>
        <w:widowControl/>
        <w:autoSpaceDE/>
        <w:autoSpaceDN/>
        <w:adjustRightInd/>
        <w:ind w:left="360"/>
        <w:rPr>
          <w:sz w:val="24"/>
        </w:rPr>
      </w:pPr>
      <w:r w:rsidRPr="000C6817">
        <w:rPr>
          <w:sz w:val="24"/>
        </w:rPr>
        <w:tab/>
      </w:r>
      <w:r w:rsidRPr="000C6817">
        <w:rPr>
          <w:sz w:val="24"/>
        </w:rPr>
        <w:tab/>
        <w:t xml:space="preserve">(2) </w:t>
      </w:r>
      <w:r w:rsidR="00630EC8" w:rsidRPr="000C6817">
        <w:rPr>
          <w:sz w:val="24"/>
        </w:rPr>
        <w:tab/>
      </w:r>
      <w:r w:rsidRPr="000C6817">
        <w:rPr>
          <w:sz w:val="24"/>
        </w:rPr>
        <w:t xml:space="preserve">Using.  </w:t>
      </w:r>
      <w:r w:rsidR="00886BDB" w:rsidRPr="000C6817">
        <w:rPr>
          <w:sz w:val="24"/>
        </w:rPr>
        <w:t>Before use, s</w:t>
      </w:r>
      <w:r w:rsidRPr="000C6817">
        <w:rPr>
          <w:sz w:val="24"/>
        </w:rPr>
        <w:t xml:space="preserve">taff is trained on proper </w:t>
      </w:r>
      <w:r w:rsidR="00886BDB" w:rsidRPr="000C6817">
        <w:rPr>
          <w:sz w:val="24"/>
        </w:rPr>
        <w:t xml:space="preserve">function and </w:t>
      </w:r>
      <w:r w:rsidRPr="000C6817">
        <w:rPr>
          <w:sz w:val="24"/>
        </w:rPr>
        <w:t xml:space="preserve">use of the device and emergency procedures.  </w:t>
      </w:r>
    </w:p>
    <w:p w:rsidR="00183EA2" w:rsidRPr="000C6817" w:rsidRDefault="00183EA2" w:rsidP="00F07B05">
      <w:pPr>
        <w:widowControl/>
        <w:autoSpaceDE/>
        <w:autoSpaceDN/>
        <w:adjustRightInd/>
        <w:ind w:left="360"/>
        <w:rPr>
          <w:sz w:val="24"/>
        </w:rPr>
      </w:pPr>
    </w:p>
    <w:p w:rsidR="00A52C82" w:rsidRPr="000C6817" w:rsidRDefault="00A52C82" w:rsidP="00F07B05">
      <w:pPr>
        <w:rPr>
          <w:sz w:val="24"/>
          <w:u w:val="single"/>
        </w:rPr>
      </w:pPr>
      <w:r w:rsidRPr="000C6817">
        <w:rPr>
          <w:sz w:val="24"/>
        </w:rPr>
        <w:tab/>
        <w:t>i.</w:t>
      </w:r>
      <w:r w:rsidRPr="000C6817">
        <w:rPr>
          <w:sz w:val="24"/>
        </w:rPr>
        <w:tab/>
      </w:r>
      <w:r w:rsidRPr="000C6817">
        <w:rPr>
          <w:sz w:val="24"/>
          <w:u w:val="single"/>
        </w:rPr>
        <w:t>Selecting, Handling, Storing, Using and Disposing of Hazardous Medications.</w:t>
      </w:r>
    </w:p>
    <w:p w:rsidR="003C391A" w:rsidRPr="000C6817" w:rsidRDefault="003C391A" w:rsidP="00F07B05">
      <w:pPr>
        <w:rPr>
          <w:sz w:val="24"/>
          <w:u w:val="single"/>
        </w:rPr>
      </w:pPr>
    </w:p>
    <w:p w:rsidR="000A1906" w:rsidRPr="000C6817" w:rsidRDefault="006037DF" w:rsidP="006037DF">
      <w:pPr>
        <w:widowControl/>
        <w:rPr>
          <w:sz w:val="24"/>
        </w:rPr>
      </w:pPr>
      <w:r w:rsidRPr="000C6817">
        <w:rPr>
          <w:sz w:val="24"/>
        </w:rPr>
        <w:tab/>
      </w:r>
      <w:r w:rsidRPr="000C6817">
        <w:rPr>
          <w:sz w:val="24"/>
        </w:rPr>
        <w:tab/>
      </w:r>
      <w:r w:rsidR="000A1906" w:rsidRPr="000C6817">
        <w:rPr>
          <w:sz w:val="24"/>
        </w:rPr>
        <w:t xml:space="preserve">(1) </w:t>
      </w:r>
      <w:r w:rsidR="00630EC8" w:rsidRPr="000C6817">
        <w:rPr>
          <w:sz w:val="24"/>
        </w:rPr>
        <w:tab/>
      </w:r>
      <w:r w:rsidR="000A1906" w:rsidRPr="000C6817">
        <w:rPr>
          <w:sz w:val="24"/>
        </w:rPr>
        <w:t>Selecting.  Pharmacy</w:t>
      </w:r>
      <w:r w:rsidR="0079003A" w:rsidRPr="000C6817">
        <w:rPr>
          <w:sz w:val="24"/>
        </w:rPr>
        <w:t xml:space="preserve">, </w:t>
      </w:r>
      <w:r w:rsidR="000A1906" w:rsidRPr="000C6817">
        <w:rPr>
          <w:sz w:val="24"/>
        </w:rPr>
        <w:t>Medical Oncology</w:t>
      </w:r>
      <w:r w:rsidR="0079003A" w:rsidRPr="000C6817">
        <w:rPr>
          <w:sz w:val="24"/>
        </w:rPr>
        <w:t>, and Respiratory Therapy</w:t>
      </w:r>
      <w:r w:rsidR="000A1906" w:rsidRPr="000C6817">
        <w:rPr>
          <w:sz w:val="24"/>
        </w:rPr>
        <w:t xml:space="preserve"> oversee the selection, storage and use of chemotherapeutic agents</w:t>
      </w:r>
      <w:r w:rsidR="0079003A" w:rsidRPr="000C6817">
        <w:rPr>
          <w:sz w:val="24"/>
        </w:rPr>
        <w:t>/aerosolized hazardous drugs</w:t>
      </w:r>
      <w:r w:rsidR="000A1906" w:rsidRPr="000C6817">
        <w:rPr>
          <w:sz w:val="24"/>
        </w:rPr>
        <w:t>.</w:t>
      </w:r>
    </w:p>
    <w:p w:rsidR="000A1906" w:rsidRPr="000C6817" w:rsidRDefault="000A1906" w:rsidP="006037DF">
      <w:pPr>
        <w:widowControl/>
        <w:rPr>
          <w:sz w:val="24"/>
        </w:rPr>
      </w:pPr>
    </w:p>
    <w:p w:rsidR="000A1906" w:rsidRPr="000C6817" w:rsidRDefault="006037DF" w:rsidP="006037DF">
      <w:pPr>
        <w:widowControl/>
        <w:rPr>
          <w:sz w:val="24"/>
        </w:rPr>
      </w:pPr>
      <w:r w:rsidRPr="000C6817">
        <w:rPr>
          <w:sz w:val="24"/>
        </w:rPr>
        <w:tab/>
      </w:r>
      <w:r w:rsidRPr="000C6817">
        <w:rPr>
          <w:sz w:val="24"/>
        </w:rPr>
        <w:tab/>
      </w:r>
      <w:r w:rsidR="000A1906" w:rsidRPr="000C6817">
        <w:rPr>
          <w:sz w:val="24"/>
        </w:rPr>
        <w:t xml:space="preserve">(2) </w:t>
      </w:r>
      <w:r w:rsidR="00630EC8" w:rsidRPr="000C6817">
        <w:rPr>
          <w:sz w:val="24"/>
        </w:rPr>
        <w:tab/>
      </w:r>
      <w:r w:rsidR="000A1906" w:rsidRPr="000C6817">
        <w:rPr>
          <w:sz w:val="24"/>
        </w:rPr>
        <w:t>Use and Handling.  Chemotherapy drugs are prepared in biosafety cabinets located in a negative pressure designed sterile room with limited access.</w:t>
      </w:r>
      <w:r w:rsidR="00886BDB" w:rsidRPr="000C6817">
        <w:rPr>
          <w:sz w:val="24"/>
        </w:rPr>
        <w:t xml:space="preserve">  Staff </w:t>
      </w:r>
      <w:r w:rsidR="005A6216" w:rsidRPr="000C6817">
        <w:rPr>
          <w:sz w:val="24"/>
        </w:rPr>
        <w:t>is</w:t>
      </w:r>
      <w:r w:rsidR="00886BDB" w:rsidRPr="000C6817">
        <w:rPr>
          <w:sz w:val="24"/>
        </w:rPr>
        <w:t xml:space="preserve"> trained in spill response procedures.</w:t>
      </w:r>
      <w:r w:rsidR="0079003A" w:rsidRPr="000C6817">
        <w:rPr>
          <w:sz w:val="24"/>
        </w:rPr>
        <w:t xml:space="preserve">  Engineering and administrative controls, safe work practices, and PPE are used to prevent occupational exposures to </w:t>
      </w:r>
      <w:r w:rsidR="00AA3F55" w:rsidRPr="000C6817">
        <w:rPr>
          <w:sz w:val="24"/>
        </w:rPr>
        <w:t xml:space="preserve">all </w:t>
      </w:r>
      <w:r w:rsidR="0079003A" w:rsidRPr="000C6817">
        <w:rPr>
          <w:sz w:val="24"/>
        </w:rPr>
        <w:t xml:space="preserve">hazardous drugs. </w:t>
      </w:r>
    </w:p>
    <w:p w:rsidR="0079003A" w:rsidRPr="000C6817" w:rsidRDefault="0079003A" w:rsidP="006037DF">
      <w:pPr>
        <w:widowControl/>
        <w:rPr>
          <w:sz w:val="24"/>
        </w:rPr>
      </w:pPr>
    </w:p>
    <w:p w:rsidR="000A1906" w:rsidRPr="000C6817" w:rsidRDefault="006037DF" w:rsidP="006037DF">
      <w:pPr>
        <w:widowControl/>
        <w:rPr>
          <w:sz w:val="24"/>
        </w:rPr>
      </w:pPr>
      <w:r w:rsidRPr="000C6817">
        <w:rPr>
          <w:sz w:val="24"/>
        </w:rPr>
        <w:tab/>
      </w:r>
      <w:r w:rsidRPr="000C6817">
        <w:rPr>
          <w:sz w:val="24"/>
        </w:rPr>
        <w:tab/>
      </w:r>
      <w:r w:rsidR="000A1906" w:rsidRPr="000C6817">
        <w:rPr>
          <w:sz w:val="24"/>
        </w:rPr>
        <w:t xml:space="preserve">(3) </w:t>
      </w:r>
      <w:r w:rsidR="00630EC8" w:rsidRPr="000C6817">
        <w:rPr>
          <w:sz w:val="24"/>
        </w:rPr>
        <w:tab/>
      </w:r>
      <w:r w:rsidR="009F5E5A" w:rsidRPr="000C6817">
        <w:rPr>
          <w:sz w:val="24"/>
        </w:rPr>
        <w:t xml:space="preserve">Storing.  Chemotherapeutic </w:t>
      </w:r>
      <w:r w:rsidR="000A1906" w:rsidRPr="000C6817">
        <w:rPr>
          <w:sz w:val="24"/>
        </w:rPr>
        <w:t xml:space="preserve">drugs are stored per </w:t>
      </w:r>
      <w:r w:rsidR="0085143A" w:rsidRPr="000C6817">
        <w:rPr>
          <w:sz w:val="24"/>
        </w:rPr>
        <w:t xml:space="preserve">the </w:t>
      </w:r>
      <w:r w:rsidR="000A1906" w:rsidRPr="000C6817">
        <w:rPr>
          <w:sz w:val="24"/>
        </w:rPr>
        <w:t>manufacturer</w:t>
      </w:r>
      <w:r w:rsidR="0085143A" w:rsidRPr="000C6817">
        <w:rPr>
          <w:sz w:val="24"/>
        </w:rPr>
        <w:t>s’</w:t>
      </w:r>
      <w:r w:rsidR="000A1906" w:rsidRPr="000C6817">
        <w:rPr>
          <w:sz w:val="24"/>
        </w:rPr>
        <w:t xml:space="preserve"> specifications</w:t>
      </w:r>
      <w:r w:rsidR="009F5E5A" w:rsidRPr="000C6817">
        <w:rPr>
          <w:sz w:val="24"/>
        </w:rPr>
        <w:t xml:space="preserve"> and in designated locations</w:t>
      </w:r>
      <w:r w:rsidR="000A1906" w:rsidRPr="000C6817">
        <w:rPr>
          <w:sz w:val="24"/>
        </w:rPr>
        <w:t>.</w:t>
      </w:r>
    </w:p>
    <w:p w:rsidR="000A1906" w:rsidRPr="000C6817" w:rsidRDefault="000A1906" w:rsidP="006037DF">
      <w:pPr>
        <w:widowControl/>
        <w:rPr>
          <w:sz w:val="24"/>
        </w:rPr>
      </w:pPr>
    </w:p>
    <w:p w:rsidR="000A1906" w:rsidRPr="000C6817" w:rsidRDefault="006037DF" w:rsidP="006037DF">
      <w:pPr>
        <w:widowControl/>
        <w:rPr>
          <w:sz w:val="24"/>
        </w:rPr>
      </w:pPr>
      <w:r w:rsidRPr="000C6817">
        <w:rPr>
          <w:sz w:val="24"/>
        </w:rPr>
        <w:tab/>
      </w:r>
      <w:r w:rsidRPr="000C6817">
        <w:rPr>
          <w:sz w:val="24"/>
        </w:rPr>
        <w:tab/>
      </w:r>
      <w:r w:rsidR="000A1906" w:rsidRPr="000C6817">
        <w:rPr>
          <w:sz w:val="24"/>
        </w:rPr>
        <w:t xml:space="preserve">(4) </w:t>
      </w:r>
      <w:r w:rsidR="00630EC8" w:rsidRPr="000C6817">
        <w:rPr>
          <w:sz w:val="24"/>
        </w:rPr>
        <w:tab/>
      </w:r>
      <w:r w:rsidR="000A1906" w:rsidRPr="000C6817">
        <w:rPr>
          <w:sz w:val="24"/>
        </w:rPr>
        <w:t>Transporting.  Chemotherapeutic drugs are prepared in</w:t>
      </w:r>
      <w:r w:rsidR="00C420AA" w:rsidRPr="000C6817">
        <w:rPr>
          <w:sz w:val="24"/>
        </w:rPr>
        <w:t xml:space="preserve"> the </w:t>
      </w:r>
      <w:r w:rsidR="000A1906" w:rsidRPr="000C6817">
        <w:rPr>
          <w:sz w:val="24"/>
        </w:rPr>
        <w:t xml:space="preserve">Pharmacy. </w:t>
      </w:r>
      <w:r w:rsidR="0063610D" w:rsidRPr="000C6817">
        <w:rPr>
          <w:sz w:val="24"/>
        </w:rPr>
        <w:t xml:space="preserve">The </w:t>
      </w:r>
      <w:r w:rsidR="000A1906" w:rsidRPr="000C6817">
        <w:rPr>
          <w:sz w:val="24"/>
        </w:rPr>
        <w:t xml:space="preserve">IV bags </w:t>
      </w:r>
      <w:r w:rsidR="0063610D" w:rsidRPr="000C6817">
        <w:rPr>
          <w:sz w:val="24"/>
        </w:rPr>
        <w:t xml:space="preserve">and tubing </w:t>
      </w:r>
      <w:r w:rsidR="000A1906" w:rsidRPr="000C6817">
        <w:rPr>
          <w:sz w:val="24"/>
        </w:rPr>
        <w:t xml:space="preserve">are primed with the diluent solution prior to addition of the active agent.  Chemotherapy drugs are hand delivered </w:t>
      </w:r>
      <w:r w:rsidR="00886BDB" w:rsidRPr="000C6817">
        <w:rPr>
          <w:sz w:val="24"/>
        </w:rPr>
        <w:t xml:space="preserve">to the Oncology Ward/Clinic </w:t>
      </w:r>
      <w:r w:rsidR="005E6B74" w:rsidRPr="000C6817">
        <w:rPr>
          <w:sz w:val="24"/>
        </w:rPr>
        <w:t>in sealed bags by p</w:t>
      </w:r>
      <w:r w:rsidR="000A1906" w:rsidRPr="000C6817">
        <w:rPr>
          <w:sz w:val="24"/>
        </w:rPr>
        <w:t>harmacy</w:t>
      </w:r>
      <w:r w:rsidR="005E6B74" w:rsidRPr="000C6817">
        <w:rPr>
          <w:sz w:val="24"/>
        </w:rPr>
        <w:t xml:space="preserve"> personnel</w:t>
      </w:r>
      <w:r w:rsidR="000A1906" w:rsidRPr="000C6817">
        <w:rPr>
          <w:sz w:val="24"/>
        </w:rPr>
        <w:t>.</w:t>
      </w:r>
    </w:p>
    <w:p w:rsidR="000A1906" w:rsidRPr="000C6817" w:rsidRDefault="000A1906" w:rsidP="006037DF">
      <w:pPr>
        <w:widowControl/>
        <w:rPr>
          <w:sz w:val="24"/>
        </w:rPr>
      </w:pPr>
    </w:p>
    <w:p w:rsidR="00164653" w:rsidRPr="000C6817" w:rsidRDefault="006037DF" w:rsidP="00164653">
      <w:pPr>
        <w:tabs>
          <w:tab w:val="left" w:pos="270"/>
          <w:tab w:val="left" w:pos="331"/>
          <w:tab w:val="left" w:pos="720"/>
        </w:tabs>
        <w:rPr>
          <w:sz w:val="24"/>
        </w:rPr>
      </w:pPr>
      <w:r w:rsidRPr="000C6817">
        <w:rPr>
          <w:sz w:val="24"/>
        </w:rPr>
        <w:tab/>
      </w:r>
      <w:r w:rsidRPr="000C6817">
        <w:rPr>
          <w:sz w:val="24"/>
        </w:rPr>
        <w:tab/>
      </w:r>
      <w:r w:rsidR="000A1906" w:rsidRPr="000C6817">
        <w:rPr>
          <w:sz w:val="24"/>
        </w:rPr>
        <w:t xml:space="preserve">(5) </w:t>
      </w:r>
      <w:r w:rsidR="00630EC8" w:rsidRPr="000C6817">
        <w:rPr>
          <w:sz w:val="24"/>
        </w:rPr>
        <w:tab/>
      </w:r>
      <w:r w:rsidR="0063610D" w:rsidRPr="000C6817">
        <w:rPr>
          <w:sz w:val="24"/>
        </w:rPr>
        <w:t xml:space="preserve">Disposing.  Chemotherapy waste regulated as HW </w:t>
      </w:r>
      <w:r w:rsidR="00164653" w:rsidRPr="000C6817">
        <w:rPr>
          <w:sz w:val="24"/>
        </w:rPr>
        <w:t xml:space="preserve">is </w:t>
      </w:r>
      <w:r w:rsidR="0063610D" w:rsidRPr="000C6817">
        <w:rPr>
          <w:sz w:val="24"/>
        </w:rPr>
        <w:t>disposed through the installation HW contractor.</w:t>
      </w:r>
      <w:r w:rsidR="00164653" w:rsidRPr="000C6817">
        <w:rPr>
          <w:sz w:val="24"/>
        </w:rPr>
        <w:t xml:space="preserve">  Non-RCRA chemotherapy waste is placed in designated HD collection containers (chemotherapy containers) for removal via the RMW contract or other designated waste contract when the RMW contract cannot incinerate the waste.  The containers are marked to indicate incineration is required.</w:t>
      </w:r>
    </w:p>
    <w:p w:rsidR="000A1906" w:rsidRPr="000C6817" w:rsidRDefault="000A1906" w:rsidP="006037DF">
      <w:pPr>
        <w:rPr>
          <w:sz w:val="24"/>
        </w:rPr>
      </w:pPr>
    </w:p>
    <w:p w:rsidR="003C391A" w:rsidRPr="000C6817" w:rsidRDefault="00A52C82" w:rsidP="00F07B05">
      <w:pPr>
        <w:rPr>
          <w:sz w:val="24"/>
        </w:rPr>
      </w:pPr>
      <w:r w:rsidRPr="000C6817">
        <w:rPr>
          <w:sz w:val="24"/>
        </w:rPr>
        <w:tab/>
        <w:t>j.</w:t>
      </w:r>
      <w:r w:rsidRPr="000C6817">
        <w:rPr>
          <w:sz w:val="24"/>
        </w:rPr>
        <w:tab/>
      </w:r>
      <w:r w:rsidRPr="000C6817">
        <w:rPr>
          <w:sz w:val="24"/>
          <w:u w:val="single"/>
        </w:rPr>
        <w:t>Selecting, Handling, Storing, Using and Disposing of Hazardous Gases and Vapors</w:t>
      </w:r>
      <w:r w:rsidRPr="000C6817">
        <w:rPr>
          <w:sz w:val="24"/>
        </w:rPr>
        <w:t xml:space="preserve">.  </w:t>
      </w:r>
    </w:p>
    <w:p w:rsidR="003C391A" w:rsidRPr="000C6817" w:rsidRDefault="003C391A" w:rsidP="00F07B05">
      <w:pPr>
        <w:rPr>
          <w:sz w:val="24"/>
        </w:rPr>
      </w:pPr>
    </w:p>
    <w:p w:rsidR="003C391A" w:rsidRPr="000C6817" w:rsidRDefault="000A1906" w:rsidP="00F07B05">
      <w:pPr>
        <w:widowControl/>
        <w:rPr>
          <w:sz w:val="24"/>
        </w:rPr>
      </w:pPr>
      <w:r w:rsidRPr="000C6817">
        <w:rPr>
          <w:sz w:val="24"/>
        </w:rPr>
        <w:tab/>
      </w:r>
      <w:r w:rsidRPr="000C6817">
        <w:rPr>
          <w:sz w:val="24"/>
        </w:rPr>
        <w:tab/>
        <w:t xml:space="preserve">(1) </w:t>
      </w:r>
      <w:r w:rsidR="00630EC8" w:rsidRPr="000C6817">
        <w:rPr>
          <w:sz w:val="24"/>
        </w:rPr>
        <w:tab/>
      </w:r>
      <w:r w:rsidR="003C391A" w:rsidRPr="000C6817">
        <w:rPr>
          <w:sz w:val="24"/>
        </w:rPr>
        <w:t>Selecting.</w:t>
      </w:r>
      <w:r w:rsidR="004024F1" w:rsidRPr="000C6817">
        <w:rPr>
          <w:sz w:val="24"/>
        </w:rPr>
        <w:t xml:space="preserve">  All</w:t>
      </w:r>
      <w:r w:rsidR="003C391A" w:rsidRPr="000C6817">
        <w:rPr>
          <w:sz w:val="24"/>
        </w:rPr>
        <w:t xml:space="preserve"> hazardous gases</w:t>
      </w:r>
      <w:r w:rsidRPr="000C6817">
        <w:rPr>
          <w:sz w:val="24"/>
        </w:rPr>
        <w:t xml:space="preserve"> are ordered through Medical Supply.  </w:t>
      </w:r>
    </w:p>
    <w:p w:rsidR="000A1906" w:rsidRPr="000C6817" w:rsidRDefault="000A1906" w:rsidP="00F07B05">
      <w:pPr>
        <w:widowControl/>
        <w:rPr>
          <w:sz w:val="24"/>
        </w:rPr>
      </w:pPr>
    </w:p>
    <w:p w:rsidR="005C567E" w:rsidRPr="000C6817" w:rsidRDefault="000A1906" w:rsidP="00F07B05">
      <w:pPr>
        <w:widowControl/>
        <w:rPr>
          <w:sz w:val="24"/>
        </w:rPr>
      </w:pPr>
      <w:r w:rsidRPr="000C6817">
        <w:rPr>
          <w:sz w:val="24"/>
        </w:rPr>
        <w:tab/>
      </w:r>
      <w:r w:rsidRPr="000C6817">
        <w:rPr>
          <w:sz w:val="24"/>
        </w:rPr>
        <w:tab/>
        <w:t xml:space="preserve">(2) </w:t>
      </w:r>
      <w:r w:rsidR="00630EC8" w:rsidRPr="000C6817">
        <w:rPr>
          <w:sz w:val="24"/>
        </w:rPr>
        <w:tab/>
      </w:r>
      <w:r w:rsidR="003C391A" w:rsidRPr="000C6817">
        <w:rPr>
          <w:sz w:val="24"/>
        </w:rPr>
        <w:t xml:space="preserve">Storage, Use and Handling. All cylinders </w:t>
      </w:r>
      <w:r w:rsidR="009F5E5A" w:rsidRPr="000C6817">
        <w:rPr>
          <w:sz w:val="24"/>
        </w:rPr>
        <w:t xml:space="preserve">are </w:t>
      </w:r>
      <w:r w:rsidR="003C391A" w:rsidRPr="000C6817">
        <w:rPr>
          <w:sz w:val="24"/>
        </w:rPr>
        <w:t>labeled according to Department of</w:t>
      </w:r>
      <w:r w:rsidRPr="000C6817">
        <w:rPr>
          <w:sz w:val="24"/>
        </w:rPr>
        <w:t xml:space="preserve"> </w:t>
      </w:r>
      <w:r w:rsidR="003C391A" w:rsidRPr="000C6817">
        <w:rPr>
          <w:sz w:val="24"/>
        </w:rPr>
        <w:t xml:space="preserve">Transportation regulations and marked with a tag or label of its contents. </w:t>
      </w:r>
      <w:r w:rsidR="009F5E5A" w:rsidRPr="000C6817">
        <w:rPr>
          <w:sz w:val="24"/>
        </w:rPr>
        <w:t xml:space="preserve"> </w:t>
      </w:r>
      <w:r w:rsidR="003C391A" w:rsidRPr="000C6817">
        <w:rPr>
          <w:sz w:val="24"/>
        </w:rPr>
        <w:t xml:space="preserve">All cylinders </w:t>
      </w:r>
      <w:r w:rsidR="00FB10E5" w:rsidRPr="000C6817">
        <w:rPr>
          <w:sz w:val="24"/>
        </w:rPr>
        <w:t xml:space="preserve">are </w:t>
      </w:r>
      <w:r w:rsidR="003C391A" w:rsidRPr="000C6817">
        <w:rPr>
          <w:sz w:val="24"/>
        </w:rPr>
        <w:t xml:space="preserve">stored </w:t>
      </w:r>
      <w:r w:rsidR="00FB10E5" w:rsidRPr="000C6817">
        <w:rPr>
          <w:sz w:val="24"/>
        </w:rPr>
        <w:t xml:space="preserve">properly, </w:t>
      </w:r>
      <w:r w:rsidR="003C391A" w:rsidRPr="000C6817">
        <w:rPr>
          <w:sz w:val="24"/>
        </w:rPr>
        <w:t>used upright</w:t>
      </w:r>
      <w:r w:rsidR="00FB10E5" w:rsidRPr="000C6817">
        <w:rPr>
          <w:sz w:val="24"/>
        </w:rPr>
        <w:t>,</w:t>
      </w:r>
      <w:r w:rsidR="003C391A" w:rsidRPr="000C6817">
        <w:rPr>
          <w:sz w:val="24"/>
        </w:rPr>
        <w:t xml:space="preserve"> and </w:t>
      </w:r>
      <w:r w:rsidR="00FB10E5" w:rsidRPr="000C6817">
        <w:rPr>
          <w:sz w:val="24"/>
        </w:rPr>
        <w:t>protected from damage/tampering</w:t>
      </w:r>
      <w:r w:rsidR="003C391A" w:rsidRPr="000C6817">
        <w:rPr>
          <w:sz w:val="24"/>
        </w:rPr>
        <w:t xml:space="preserve">. </w:t>
      </w:r>
      <w:r w:rsidR="00886BDB" w:rsidRPr="000C6817">
        <w:rPr>
          <w:sz w:val="24"/>
        </w:rPr>
        <w:t xml:space="preserve"> </w:t>
      </w:r>
    </w:p>
    <w:p w:rsidR="000A1906" w:rsidRPr="000C6817" w:rsidRDefault="000A1906" w:rsidP="00F07B05">
      <w:pPr>
        <w:widowControl/>
        <w:rPr>
          <w:sz w:val="24"/>
        </w:rPr>
      </w:pPr>
    </w:p>
    <w:p w:rsidR="003C391A" w:rsidRPr="000C6817" w:rsidRDefault="000A1906" w:rsidP="00F07B05">
      <w:pPr>
        <w:widowControl/>
        <w:rPr>
          <w:sz w:val="24"/>
        </w:rPr>
      </w:pPr>
      <w:r w:rsidRPr="000C6817">
        <w:rPr>
          <w:sz w:val="24"/>
        </w:rPr>
        <w:lastRenderedPageBreak/>
        <w:tab/>
      </w:r>
      <w:r w:rsidRPr="000C6817">
        <w:rPr>
          <w:sz w:val="24"/>
        </w:rPr>
        <w:tab/>
        <w:t xml:space="preserve">(3) </w:t>
      </w:r>
      <w:r w:rsidR="00630EC8" w:rsidRPr="000C6817">
        <w:rPr>
          <w:sz w:val="24"/>
        </w:rPr>
        <w:tab/>
      </w:r>
      <w:r w:rsidR="003C391A" w:rsidRPr="000C6817">
        <w:rPr>
          <w:sz w:val="24"/>
        </w:rPr>
        <w:t xml:space="preserve">Cylinder Transport. When transporting cylinders throughout the </w:t>
      </w:r>
      <w:r w:rsidRPr="000C6817">
        <w:rPr>
          <w:sz w:val="24"/>
        </w:rPr>
        <w:t>MTF</w:t>
      </w:r>
      <w:r w:rsidR="003C391A" w:rsidRPr="000C6817">
        <w:rPr>
          <w:sz w:val="24"/>
        </w:rPr>
        <w:t>, the</w:t>
      </w:r>
      <w:r w:rsidRPr="000C6817">
        <w:rPr>
          <w:sz w:val="24"/>
        </w:rPr>
        <w:t xml:space="preserve"> </w:t>
      </w:r>
      <w:r w:rsidR="003C391A" w:rsidRPr="000C6817">
        <w:rPr>
          <w:sz w:val="24"/>
        </w:rPr>
        <w:t xml:space="preserve">protective cap </w:t>
      </w:r>
      <w:r w:rsidR="009F5E5A" w:rsidRPr="000C6817">
        <w:rPr>
          <w:sz w:val="24"/>
        </w:rPr>
        <w:t xml:space="preserve">is kept </w:t>
      </w:r>
      <w:r w:rsidR="003C391A" w:rsidRPr="000C6817">
        <w:rPr>
          <w:sz w:val="24"/>
        </w:rPr>
        <w:t>in place</w:t>
      </w:r>
      <w:r w:rsidRPr="000C6817">
        <w:rPr>
          <w:sz w:val="24"/>
        </w:rPr>
        <w:t xml:space="preserve"> </w:t>
      </w:r>
      <w:r w:rsidR="003C391A" w:rsidRPr="000C6817">
        <w:rPr>
          <w:sz w:val="24"/>
        </w:rPr>
        <w:t>and a suitable hand truck is used</w:t>
      </w:r>
      <w:r w:rsidRPr="000C6817">
        <w:rPr>
          <w:sz w:val="24"/>
        </w:rPr>
        <w:t xml:space="preserve"> </w:t>
      </w:r>
      <w:r w:rsidR="003C391A" w:rsidRPr="000C6817">
        <w:rPr>
          <w:sz w:val="24"/>
        </w:rPr>
        <w:t>with cylinders firmly secured.</w:t>
      </w:r>
    </w:p>
    <w:p w:rsidR="000A1906" w:rsidRPr="000C6817" w:rsidRDefault="000A1906" w:rsidP="00F07B05">
      <w:pPr>
        <w:widowControl/>
        <w:rPr>
          <w:sz w:val="24"/>
        </w:rPr>
      </w:pPr>
    </w:p>
    <w:p w:rsidR="003C391A" w:rsidRPr="000C6817" w:rsidRDefault="000A1906" w:rsidP="00F07B05">
      <w:pPr>
        <w:widowControl/>
        <w:rPr>
          <w:sz w:val="24"/>
        </w:rPr>
      </w:pPr>
      <w:r w:rsidRPr="000C6817">
        <w:rPr>
          <w:sz w:val="24"/>
        </w:rPr>
        <w:tab/>
      </w:r>
      <w:r w:rsidRPr="000C6817">
        <w:rPr>
          <w:sz w:val="24"/>
        </w:rPr>
        <w:tab/>
        <w:t xml:space="preserve">(4) </w:t>
      </w:r>
      <w:r w:rsidR="00630EC8" w:rsidRPr="000C6817">
        <w:rPr>
          <w:sz w:val="24"/>
        </w:rPr>
        <w:tab/>
      </w:r>
      <w:r w:rsidR="003C391A" w:rsidRPr="000C6817">
        <w:rPr>
          <w:sz w:val="24"/>
        </w:rPr>
        <w:t xml:space="preserve">Disposing. </w:t>
      </w:r>
      <w:r w:rsidR="00142204" w:rsidRPr="000C6817">
        <w:rPr>
          <w:sz w:val="24"/>
        </w:rPr>
        <w:t xml:space="preserve">Cylinders are </w:t>
      </w:r>
      <w:r w:rsidR="003C391A" w:rsidRPr="000C6817">
        <w:rPr>
          <w:sz w:val="24"/>
        </w:rPr>
        <w:t>marked empty</w:t>
      </w:r>
      <w:r w:rsidR="00142204" w:rsidRPr="000C6817">
        <w:rPr>
          <w:sz w:val="24"/>
        </w:rPr>
        <w:t xml:space="preserve"> and </w:t>
      </w:r>
      <w:r w:rsidR="003C391A" w:rsidRPr="000C6817">
        <w:rPr>
          <w:sz w:val="24"/>
        </w:rPr>
        <w:t>the</w:t>
      </w:r>
      <w:r w:rsidRPr="000C6817">
        <w:rPr>
          <w:sz w:val="24"/>
        </w:rPr>
        <w:t xml:space="preserve"> </w:t>
      </w:r>
      <w:r w:rsidR="003C391A" w:rsidRPr="000C6817">
        <w:rPr>
          <w:sz w:val="24"/>
        </w:rPr>
        <w:t>empty cylinders are placed in empty cylinder holders</w:t>
      </w:r>
      <w:r w:rsidR="00142204" w:rsidRPr="000C6817">
        <w:rPr>
          <w:sz w:val="24"/>
        </w:rPr>
        <w:t xml:space="preserve"> until they can be returned to Medical Supply</w:t>
      </w:r>
      <w:r w:rsidR="003C391A" w:rsidRPr="000C6817">
        <w:rPr>
          <w:sz w:val="24"/>
        </w:rPr>
        <w:t xml:space="preserve">. </w:t>
      </w:r>
      <w:r w:rsidR="00142204" w:rsidRPr="000C6817">
        <w:rPr>
          <w:sz w:val="24"/>
        </w:rPr>
        <w:t xml:space="preserve"> </w:t>
      </w:r>
      <w:r w:rsidRPr="000C6817">
        <w:rPr>
          <w:sz w:val="24"/>
        </w:rPr>
        <w:t xml:space="preserve">Medical Supply </w:t>
      </w:r>
      <w:r w:rsidR="00CA0F02" w:rsidRPr="000C6817">
        <w:rPr>
          <w:sz w:val="24"/>
        </w:rPr>
        <w:t xml:space="preserve">personnel </w:t>
      </w:r>
      <w:r w:rsidR="003C391A" w:rsidRPr="000C6817">
        <w:rPr>
          <w:sz w:val="24"/>
        </w:rPr>
        <w:t>stores</w:t>
      </w:r>
      <w:r w:rsidRPr="000C6817">
        <w:rPr>
          <w:sz w:val="24"/>
        </w:rPr>
        <w:t xml:space="preserve"> </w:t>
      </w:r>
      <w:r w:rsidR="003C391A" w:rsidRPr="000C6817">
        <w:rPr>
          <w:sz w:val="24"/>
        </w:rPr>
        <w:t xml:space="preserve">empty cylinders in areas designated for empty cylinders prior to returning </w:t>
      </w:r>
      <w:r w:rsidR="00FB10E5" w:rsidRPr="000C6817">
        <w:rPr>
          <w:sz w:val="24"/>
        </w:rPr>
        <w:t xml:space="preserve">them </w:t>
      </w:r>
      <w:r w:rsidR="003C391A" w:rsidRPr="000C6817">
        <w:rPr>
          <w:sz w:val="24"/>
        </w:rPr>
        <w:t xml:space="preserve">to </w:t>
      </w:r>
      <w:r w:rsidR="00FB10E5" w:rsidRPr="000C6817">
        <w:rPr>
          <w:sz w:val="24"/>
        </w:rPr>
        <w:t xml:space="preserve">the </w:t>
      </w:r>
      <w:r w:rsidR="003C391A" w:rsidRPr="000C6817">
        <w:rPr>
          <w:sz w:val="24"/>
        </w:rPr>
        <w:t>supplier.</w:t>
      </w:r>
    </w:p>
    <w:p w:rsidR="000A1906" w:rsidRPr="000C6817" w:rsidRDefault="000A1906" w:rsidP="00F07B05">
      <w:pPr>
        <w:widowControl/>
        <w:rPr>
          <w:sz w:val="24"/>
        </w:rPr>
      </w:pPr>
    </w:p>
    <w:p w:rsidR="00A52C82" w:rsidRPr="000C6817" w:rsidRDefault="00A52C82" w:rsidP="005C567E">
      <w:pPr>
        <w:widowControl/>
        <w:rPr>
          <w:sz w:val="24"/>
        </w:rPr>
      </w:pPr>
      <w:r w:rsidRPr="000C6817">
        <w:rPr>
          <w:sz w:val="24"/>
        </w:rPr>
        <w:tab/>
        <w:t>k.</w:t>
      </w:r>
      <w:r w:rsidRPr="000C6817">
        <w:rPr>
          <w:sz w:val="24"/>
        </w:rPr>
        <w:tab/>
      </w:r>
      <w:r w:rsidRPr="000C6817">
        <w:rPr>
          <w:sz w:val="24"/>
          <w:u w:val="single"/>
        </w:rPr>
        <w:t>Monitoring Hazardous Gases and Vapors</w:t>
      </w:r>
      <w:r w:rsidRPr="000C6817">
        <w:rPr>
          <w:sz w:val="24"/>
        </w:rPr>
        <w:t>.</w:t>
      </w:r>
      <w:r w:rsidR="001A1B48" w:rsidRPr="000C6817">
        <w:rPr>
          <w:sz w:val="24"/>
        </w:rPr>
        <w:t xml:space="preserve">  </w:t>
      </w:r>
      <w:r w:rsidRPr="000C6817">
        <w:rPr>
          <w:sz w:val="24"/>
        </w:rPr>
        <w:t xml:space="preserve">The </w:t>
      </w:r>
      <w:r w:rsidR="00346AB1" w:rsidRPr="000C6817">
        <w:rPr>
          <w:sz w:val="24"/>
        </w:rPr>
        <w:t>IH</w:t>
      </w:r>
      <w:r w:rsidRPr="000C6817">
        <w:rPr>
          <w:sz w:val="24"/>
        </w:rPr>
        <w:t xml:space="preserve"> </w:t>
      </w:r>
      <w:r w:rsidR="001A1B48" w:rsidRPr="000C6817">
        <w:rPr>
          <w:sz w:val="24"/>
        </w:rPr>
        <w:t>m</w:t>
      </w:r>
      <w:r w:rsidR="001F5921" w:rsidRPr="000C6817">
        <w:rPr>
          <w:sz w:val="24"/>
        </w:rPr>
        <w:t xml:space="preserve">onitors </w:t>
      </w:r>
      <w:r w:rsidR="001F5921" w:rsidRPr="000C6817">
        <w:rPr>
          <w:color w:val="000000"/>
          <w:sz w:val="24"/>
        </w:rPr>
        <w:t xml:space="preserve">all areas in which </w:t>
      </w:r>
      <w:r w:rsidR="001A1B48" w:rsidRPr="000C6817">
        <w:rPr>
          <w:color w:val="000000"/>
          <w:sz w:val="24"/>
        </w:rPr>
        <w:t>hazardous gases</w:t>
      </w:r>
      <w:r w:rsidR="0063610D" w:rsidRPr="000C6817">
        <w:rPr>
          <w:color w:val="000000"/>
          <w:sz w:val="24"/>
        </w:rPr>
        <w:t xml:space="preserve"> and vapors</w:t>
      </w:r>
      <w:r w:rsidR="001A1B48" w:rsidRPr="000C6817">
        <w:rPr>
          <w:color w:val="000000"/>
          <w:sz w:val="24"/>
        </w:rPr>
        <w:t xml:space="preserve">, such as </w:t>
      </w:r>
      <w:r w:rsidR="001F5921" w:rsidRPr="000C6817">
        <w:rPr>
          <w:sz w:val="24"/>
        </w:rPr>
        <w:t xml:space="preserve">formaldehyde, glutaraldehyde, </w:t>
      </w:r>
      <w:r w:rsidR="005C567E" w:rsidRPr="000C6817">
        <w:rPr>
          <w:sz w:val="24"/>
        </w:rPr>
        <w:t xml:space="preserve">nitrous oxide and other </w:t>
      </w:r>
      <w:r w:rsidR="001F5921" w:rsidRPr="000C6817">
        <w:rPr>
          <w:sz w:val="24"/>
        </w:rPr>
        <w:t xml:space="preserve">waste anesthetic gases, </w:t>
      </w:r>
      <w:r w:rsidR="001A1B48" w:rsidRPr="000C6817">
        <w:rPr>
          <w:sz w:val="24"/>
        </w:rPr>
        <w:t>methylene chloride, and xylene</w:t>
      </w:r>
      <w:r w:rsidR="001F5921" w:rsidRPr="000C6817">
        <w:rPr>
          <w:sz w:val="24"/>
        </w:rPr>
        <w:t xml:space="preserve"> </w:t>
      </w:r>
      <w:r w:rsidR="001A1B48" w:rsidRPr="000C6817">
        <w:rPr>
          <w:sz w:val="24"/>
        </w:rPr>
        <w:t>are used, and r</w:t>
      </w:r>
      <w:r w:rsidRPr="000C6817">
        <w:rPr>
          <w:sz w:val="24"/>
        </w:rPr>
        <w:t xml:space="preserve">ecommends engineering and administrative controls, and safe work practices necessary to contain and remove hazardous gases and vapors from work areas.  </w:t>
      </w:r>
      <w:r w:rsidR="0063610D" w:rsidRPr="000C6817">
        <w:rPr>
          <w:sz w:val="24"/>
        </w:rPr>
        <w:t xml:space="preserve">Staff </w:t>
      </w:r>
      <w:r w:rsidRPr="000C6817">
        <w:rPr>
          <w:sz w:val="24"/>
        </w:rPr>
        <w:t>use</w:t>
      </w:r>
      <w:r w:rsidR="0063610D" w:rsidRPr="000C6817">
        <w:rPr>
          <w:sz w:val="24"/>
        </w:rPr>
        <w:t>s</w:t>
      </w:r>
      <w:r w:rsidRPr="000C6817">
        <w:rPr>
          <w:sz w:val="24"/>
        </w:rPr>
        <w:t xml:space="preserve"> PPE when these controls cannot effectively reduce airborne concentrations to safe levels.  </w:t>
      </w:r>
    </w:p>
    <w:p w:rsidR="00A52C82" w:rsidRPr="000C6817" w:rsidRDefault="00A52C82" w:rsidP="00F07B05">
      <w:pPr>
        <w:rPr>
          <w:sz w:val="24"/>
        </w:rPr>
      </w:pPr>
    </w:p>
    <w:p w:rsidR="00D0126F" w:rsidRPr="000C6817" w:rsidRDefault="00A52C82" w:rsidP="00F07B05">
      <w:pPr>
        <w:rPr>
          <w:sz w:val="24"/>
        </w:rPr>
      </w:pPr>
      <w:r w:rsidRPr="000C6817">
        <w:rPr>
          <w:sz w:val="24"/>
        </w:rPr>
        <w:tab/>
        <w:t>l.</w:t>
      </w:r>
      <w:r w:rsidRPr="000C6817">
        <w:rPr>
          <w:sz w:val="24"/>
        </w:rPr>
        <w:tab/>
      </w:r>
      <w:r w:rsidRPr="000C6817">
        <w:rPr>
          <w:sz w:val="24"/>
          <w:u w:val="single"/>
        </w:rPr>
        <w:t>Permits, Licenses, Manifests, and Adherence to Other Regulations</w:t>
      </w:r>
      <w:r w:rsidRPr="000C6817">
        <w:rPr>
          <w:sz w:val="24"/>
        </w:rPr>
        <w:t>.</w:t>
      </w:r>
      <w:r w:rsidR="00D0126F" w:rsidRPr="000C6817">
        <w:rPr>
          <w:sz w:val="24"/>
        </w:rPr>
        <w:t xml:space="preserve">  The </w:t>
      </w:r>
      <w:r w:rsidR="00D44342" w:rsidRPr="000C6817">
        <w:rPr>
          <w:sz w:val="24"/>
        </w:rPr>
        <w:t>ESEO</w:t>
      </w:r>
      <w:r w:rsidR="00D0126F" w:rsidRPr="000C6817">
        <w:rPr>
          <w:sz w:val="24"/>
        </w:rPr>
        <w:t xml:space="preserve"> monitors the </w:t>
      </w:r>
      <w:r w:rsidR="009E230E" w:rsidRPr="000C6817">
        <w:rPr>
          <w:sz w:val="24"/>
        </w:rPr>
        <w:t xml:space="preserve">HMW </w:t>
      </w:r>
      <w:r w:rsidR="00D0126F" w:rsidRPr="000C6817">
        <w:rPr>
          <w:sz w:val="24"/>
        </w:rPr>
        <w:t xml:space="preserve">Program for compliance with Federal, state, and local environmental laws at least annually.  In addition, the </w:t>
      </w:r>
      <w:r w:rsidR="00D44342" w:rsidRPr="000C6817">
        <w:rPr>
          <w:sz w:val="24"/>
        </w:rPr>
        <w:t>ESEO</w:t>
      </w:r>
      <w:r w:rsidR="0063610D" w:rsidRPr="000C6817">
        <w:rPr>
          <w:sz w:val="24"/>
        </w:rPr>
        <w:t xml:space="preserve">, </w:t>
      </w:r>
      <w:r w:rsidR="000662E2" w:rsidRPr="000C6817">
        <w:rPr>
          <w:sz w:val="24"/>
        </w:rPr>
        <w:t>Installation Environmental Office</w:t>
      </w:r>
      <w:r w:rsidR="0063610D" w:rsidRPr="000C6817">
        <w:rPr>
          <w:sz w:val="24"/>
        </w:rPr>
        <w:t xml:space="preserve">, </w:t>
      </w:r>
      <w:r w:rsidR="000662E2" w:rsidRPr="000C6817">
        <w:rPr>
          <w:sz w:val="24"/>
        </w:rPr>
        <w:t>RSO</w:t>
      </w:r>
      <w:r w:rsidR="0063610D" w:rsidRPr="000C6817">
        <w:rPr>
          <w:sz w:val="24"/>
        </w:rPr>
        <w:t>, and Environmental services</w:t>
      </w:r>
      <w:r w:rsidR="000662E2" w:rsidRPr="000C6817">
        <w:rPr>
          <w:sz w:val="24"/>
        </w:rPr>
        <w:t xml:space="preserve"> maintain do</w:t>
      </w:r>
      <w:r w:rsidR="00D0126F" w:rsidRPr="000C6817">
        <w:rPr>
          <w:sz w:val="24"/>
        </w:rPr>
        <w:t xml:space="preserve">cumentation </w:t>
      </w:r>
      <w:r w:rsidR="000662E2" w:rsidRPr="000C6817">
        <w:rPr>
          <w:sz w:val="24"/>
        </w:rPr>
        <w:t xml:space="preserve">such as </w:t>
      </w:r>
      <w:r w:rsidR="00D0126F" w:rsidRPr="000C6817">
        <w:rPr>
          <w:sz w:val="24"/>
        </w:rPr>
        <w:t xml:space="preserve">required permits, licenses, hazardous materials and waste manifests.  </w:t>
      </w:r>
    </w:p>
    <w:p w:rsidR="00872848" w:rsidRPr="000C6817" w:rsidRDefault="00872848" w:rsidP="00F07B05">
      <w:pPr>
        <w:rPr>
          <w:sz w:val="24"/>
        </w:rPr>
      </w:pPr>
    </w:p>
    <w:p w:rsidR="00A52C82" w:rsidRPr="000C6817" w:rsidRDefault="0063610D" w:rsidP="00F07B05">
      <w:pPr>
        <w:rPr>
          <w:sz w:val="24"/>
        </w:rPr>
      </w:pPr>
      <w:r w:rsidRPr="000C6817">
        <w:rPr>
          <w:sz w:val="24"/>
        </w:rPr>
        <w:tab/>
      </w:r>
      <w:r w:rsidR="00A52C82" w:rsidRPr="000C6817">
        <w:rPr>
          <w:sz w:val="24"/>
        </w:rPr>
        <w:t>m.</w:t>
      </w:r>
      <w:r w:rsidR="00A52C82" w:rsidRPr="000C6817">
        <w:rPr>
          <w:sz w:val="24"/>
        </w:rPr>
        <w:tab/>
      </w:r>
      <w:r w:rsidR="00A52C82" w:rsidRPr="000C6817">
        <w:rPr>
          <w:sz w:val="24"/>
          <w:u w:val="single"/>
        </w:rPr>
        <w:t xml:space="preserve">Labeling </w:t>
      </w:r>
      <w:r w:rsidR="009E230E" w:rsidRPr="000C6817">
        <w:rPr>
          <w:sz w:val="24"/>
          <w:u w:val="single"/>
        </w:rPr>
        <w:t>HMW</w:t>
      </w:r>
      <w:r w:rsidR="00A52C82" w:rsidRPr="000C6817">
        <w:rPr>
          <w:sz w:val="24"/>
        </w:rPr>
        <w:t>.</w:t>
      </w:r>
    </w:p>
    <w:p w:rsidR="00A52C82" w:rsidRPr="000C6817" w:rsidRDefault="00A52C82" w:rsidP="00F07B05">
      <w:pPr>
        <w:rPr>
          <w:sz w:val="24"/>
        </w:rPr>
      </w:pPr>
    </w:p>
    <w:p w:rsidR="00D0126F" w:rsidRPr="000C6817" w:rsidRDefault="00D0126F" w:rsidP="00AA7CA2">
      <w:pPr>
        <w:widowControl/>
        <w:rPr>
          <w:sz w:val="24"/>
        </w:rPr>
      </w:pPr>
      <w:r w:rsidRPr="000C6817">
        <w:rPr>
          <w:sz w:val="24"/>
        </w:rPr>
        <w:tab/>
      </w:r>
      <w:r w:rsidRPr="000C6817">
        <w:rPr>
          <w:sz w:val="24"/>
        </w:rPr>
        <w:tab/>
        <w:t xml:space="preserve">(1) </w:t>
      </w:r>
      <w:r w:rsidRPr="000C6817">
        <w:rPr>
          <w:sz w:val="24"/>
        </w:rPr>
        <w:tab/>
        <w:t xml:space="preserve">The services and departments that handle, store, use and/or generate the </w:t>
      </w:r>
      <w:r w:rsidR="009E230E" w:rsidRPr="000C6817">
        <w:rPr>
          <w:sz w:val="24"/>
        </w:rPr>
        <w:t>HMW</w:t>
      </w:r>
      <w:r w:rsidRPr="000C6817">
        <w:rPr>
          <w:sz w:val="24"/>
        </w:rPr>
        <w:t xml:space="preserve"> are responsible for properly label</w:t>
      </w:r>
      <w:r w:rsidR="00872848" w:rsidRPr="000C6817">
        <w:rPr>
          <w:sz w:val="24"/>
        </w:rPr>
        <w:t>ing containers</w:t>
      </w:r>
      <w:r w:rsidRPr="000C6817">
        <w:rPr>
          <w:sz w:val="24"/>
        </w:rPr>
        <w:t xml:space="preserve"> according to requirements provided in the H</w:t>
      </w:r>
      <w:r w:rsidR="00886BDB" w:rsidRPr="000C6817">
        <w:rPr>
          <w:sz w:val="24"/>
        </w:rPr>
        <w:t>AZCOM</w:t>
      </w:r>
      <w:r w:rsidRPr="000C6817">
        <w:rPr>
          <w:sz w:val="24"/>
        </w:rPr>
        <w:t xml:space="preserve">, </w:t>
      </w:r>
      <w:r w:rsidR="00FB10E5" w:rsidRPr="000C6817">
        <w:rPr>
          <w:sz w:val="24"/>
        </w:rPr>
        <w:t xml:space="preserve">CHP, </w:t>
      </w:r>
      <w:r w:rsidR="009E230E" w:rsidRPr="000C6817">
        <w:rPr>
          <w:sz w:val="24"/>
        </w:rPr>
        <w:t>HMW</w:t>
      </w:r>
      <w:r w:rsidR="00886BDB" w:rsidRPr="000C6817">
        <w:rPr>
          <w:sz w:val="24"/>
        </w:rPr>
        <w:t xml:space="preserve">, </w:t>
      </w:r>
      <w:r w:rsidRPr="000C6817">
        <w:rPr>
          <w:sz w:val="24"/>
        </w:rPr>
        <w:t xml:space="preserve">RMW, Hazardous Drug, and Infection Control Programs.  </w:t>
      </w:r>
    </w:p>
    <w:p w:rsidR="00346AB1" w:rsidRPr="000C6817" w:rsidRDefault="00346AB1" w:rsidP="00AA7CA2">
      <w:pPr>
        <w:widowControl/>
        <w:rPr>
          <w:sz w:val="24"/>
        </w:rPr>
      </w:pPr>
    </w:p>
    <w:p w:rsidR="00D0126F" w:rsidRPr="000C6817" w:rsidRDefault="00D0126F" w:rsidP="00F07B05">
      <w:pPr>
        <w:widowControl/>
        <w:rPr>
          <w:sz w:val="24"/>
        </w:rPr>
      </w:pPr>
      <w:r w:rsidRPr="000C6817">
        <w:rPr>
          <w:sz w:val="24"/>
        </w:rPr>
        <w:tab/>
      </w:r>
      <w:r w:rsidRPr="000C6817">
        <w:rPr>
          <w:sz w:val="24"/>
        </w:rPr>
        <w:tab/>
        <w:t>(2)</w:t>
      </w:r>
      <w:r w:rsidRPr="000C6817">
        <w:rPr>
          <w:sz w:val="24"/>
        </w:rPr>
        <w:tab/>
        <w:t xml:space="preserve">The </w:t>
      </w:r>
      <w:r w:rsidR="00D44342" w:rsidRPr="000C6817">
        <w:rPr>
          <w:sz w:val="24"/>
        </w:rPr>
        <w:t>ESEO</w:t>
      </w:r>
      <w:r w:rsidRPr="000C6817">
        <w:rPr>
          <w:sz w:val="24"/>
        </w:rPr>
        <w:t xml:space="preserve">, Safety Manager, </w:t>
      </w:r>
      <w:r w:rsidR="00346AB1" w:rsidRPr="000C6817">
        <w:rPr>
          <w:sz w:val="24"/>
        </w:rPr>
        <w:t>IC</w:t>
      </w:r>
      <w:r w:rsidR="005E6B74" w:rsidRPr="000C6817">
        <w:rPr>
          <w:sz w:val="24"/>
        </w:rPr>
        <w:t>O</w:t>
      </w:r>
      <w:r w:rsidRPr="000C6817">
        <w:rPr>
          <w:sz w:val="24"/>
        </w:rPr>
        <w:t xml:space="preserve">, </w:t>
      </w:r>
      <w:r w:rsidR="00346AB1" w:rsidRPr="000C6817">
        <w:rPr>
          <w:sz w:val="24"/>
        </w:rPr>
        <w:t>Chemical Hygiene Officer (CHO)</w:t>
      </w:r>
      <w:r w:rsidRPr="000C6817">
        <w:rPr>
          <w:sz w:val="24"/>
        </w:rPr>
        <w:t xml:space="preserve">, </w:t>
      </w:r>
      <w:r w:rsidR="00346AB1" w:rsidRPr="000C6817">
        <w:rPr>
          <w:sz w:val="24"/>
        </w:rPr>
        <w:t>IH</w:t>
      </w:r>
      <w:r w:rsidRPr="000C6817">
        <w:rPr>
          <w:sz w:val="24"/>
        </w:rPr>
        <w:t xml:space="preserve">, RSO, </w:t>
      </w:r>
      <w:r w:rsidR="00346AB1" w:rsidRPr="000C6817">
        <w:rPr>
          <w:sz w:val="24"/>
        </w:rPr>
        <w:t>Environmental Services</w:t>
      </w:r>
      <w:r w:rsidRPr="000C6817">
        <w:rPr>
          <w:sz w:val="24"/>
        </w:rPr>
        <w:t xml:space="preserve">, supply personnel monitor compliance with proper labeling requirements and assist supervisors in correcting identified problems.  </w:t>
      </w:r>
    </w:p>
    <w:p w:rsidR="009E230E" w:rsidRPr="000C6817" w:rsidRDefault="009E230E" w:rsidP="00F07B05">
      <w:pPr>
        <w:widowControl/>
        <w:rPr>
          <w:sz w:val="24"/>
        </w:rPr>
      </w:pPr>
    </w:p>
    <w:p w:rsidR="00D0126F" w:rsidRPr="000C6817" w:rsidRDefault="00D0126F" w:rsidP="00F07B05">
      <w:pPr>
        <w:rPr>
          <w:sz w:val="24"/>
        </w:rPr>
      </w:pPr>
      <w:r w:rsidRPr="000C6817">
        <w:rPr>
          <w:sz w:val="24"/>
        </w:rPr>
        <w:tab/>
      </w:r>
      <w:r w:rsidRPr="000C6817">
        <w:rPr>
          <w:sz w:val="24"/>
        </w:rPr>
        <w:tab/>
        <w:t>(3)</w:t>
      </w:r>
      <w:r w:rsidRPr="000C6817">
        <w:rPr>
          <w:sz w:val="24"/>
        </w:rPr>
        <w:tab/>
        <w:t xml:space="preserve">Additional monitoring is accomplished through various oversight inspections such as the Command Logistics Review Team.  </w:t>
      </w:r>
    </w:p>
    <w:p w:rsidR="00D0126F" w:rsidRPr="000C6817" w:rsidRDefault="00D0126F" w:rsidP="00F07B05">
      <w:pPr>
        <w:rPr>
          <w:sz w:val="24"/>
        </w:rPr>
      </w:pPr>
    </w:p>
    <w:p w:rsidR="00A52C82" w:rsidRPr="000C6817" w:rsidRDefault="00A52C82" w:rsidP="00F07B05">
      <w:pPr>
        <w:widowControl/>
        <w:ind w:left="374"/>
        <w:rPr>
          <w:sz w:val="24"/>
        </w:rPr>
      </w:pPr>
      <w:r w:rsidRPr="000C6817">
        <w:rPr>
          <w:sz w:val="24"/>
        </w:rPr>
        <w:t>n.</w:t>
      </w:r>
      <w:r w:rsidRPr="000C6817">
        <w:rPr>
          <w:sz w:val="24"/>
        </w:rPr>
        <w:tab/>
      </w:r>
      <w:r w:rsidRPr="000C6817">
        <w:rPr>
          <w:sz w:val="24"/>
          <w:u w:val="single"/>
        </w:rPr>
        <w:t xml:space="preserve">Orientation and Annual Refresher Education and Training Program. </w:t>
      </w:r>
      <w:r w:rsidRPr="000C6817">
        <w:rPr>
          <w:sz w:val="24"/>
        </w:rPr>
        <w:t xml:space="preserve"> </w:t>
      </w:r>
    </w:p>
    <w:p w:rsidR="007C0226" w:rsidRPr="000C6817" w:rsidRDefault="007C0226" w:rsidP="00F07B05">
      <w:pPr>
        <w:widowControl/>
        <w:ind w:left="374"/>
        <w:rPr>
          <w:sz w:val="24"/>
        </w:rPr>
      </w:pPr>
    </w:p>
    <w:p w:rsidR="00C420AA" w:rsidRPr="000C6817" w:rsidRDefault="00C7388E" w:rsidP="00F07B05">
      <w:pPr>
        <w:rPr>
          <w:sz w:val="24"/>
        </w:rPr>
      </w:pPr>
      <w:r w:rsidRPr="000C6817">
        <w:rPr>
          <w:sz w:val="24"/>
        </w:rPr>
        <w:tab/>
      </w:r>
      <w:r w:rsidR="004024F1" w:rsidRPr="000C6817">
        <w:rPr>
          <w:sz w:val="24"/>
        </w:rPr>
        <w:tab/>
      </w:r>
      <w:r w:rsidRPr="000C6817">
        <w:rPr>
          <w:sz w:val="24"/>
        </w:rPr>
        <w:t>(1)</w:t>
      </w:r>
      <w:r w:rsidRPr="000C6817">
        <w:rPr>
          <w:sz w:val="24"/>
        </w:rPr>
        <w:tab/>
        <w:t xml:space="preserve">The orientation and education component pertaining to </w:t>
      </w:r>
      <w:r w:rsidR="009E230E" w:rsidRPr="000C6817">
        <w:rPr>
          <w:sz w:val="24"/>
        </w:rPr>
        <w:t>HMW</w:t>
      </w:r>
      <w:r w:rsidR="007C0226" w:rsidRPr="000C6817">
        <w:rPr>
          <w:sz w:val="24"/>
        </w:rPr>
        <w:t xml:space="preserve"> </w:t>
      </w:r>
      <w:r w:rsidRPr="000C6817">
        <w:rPr>
          <w:sz w:val="24"/>
        </w:rPr>
        <w:t>addresses the following criteria</w:t>
      </w:r>
      <w:r w:rsidR="00D016ED">
        <w:rPr>
          <w:sz w:val="24"/>
        </w:rPr>
        <w:t>:</w:t>
      </w:r>
    </w:p>
    <w:p w:rsidR="00C7388E" w:rsidRPr="000C6817" w:rsidRDefault="00C7388E" w:rsidP="00F07B05">
      <w:pPr>
        <w:rPr>
          <w:sz w:val="24"/>
        </w:rPr>
      </w:pPr>
    </w:p>
    <w:p w:rsidR="007C0226" w:rsidRPr="000C6817" w:rsidRDefault="00C7388E" w:rsidP="00F07B05">
      <w:pPr>
        <w:rPr>
          <w:sz w:val="24"/>
        </w:rPr>
      </w:pPr>
      <w:r w:rsidRPr="000C6817">
        <w:rPr>
          <w:sz w:val="24"/>
        </w:rPr>
        <w:tab/>
      </w:r>
      <w:r w:rsidRPr="000C6817">
        <w:rPr>
          <w:sz w:val="24"/>
        </w:rPr>
        <w:tab/>
        <w:t>(a)</w:t>
      </w:r>
      <w:r w:rsidRPr="000C6817">
        <w:rPr>
          <w:sz w:val="24"/>
        </w:rPr>
        <w:tab/>
      </w:r>
      <w:r w:rsidR="009E230E" w:rsidRPr="000C6817">
        <w:rPr>
          <w:sz w:val="24"/>
        </w:rPr>
        <w:t>HMW</w:t>
      </w:r>
      <w:r w:rsidR="007C0226" w:rsidRPr="000C6817">
        <w:rPr>
          <w:sz w:val="24"/>
        </w:rPr>
        <w:t xml:space="preserve"> present in the MTF environment and assigned work area</w:t>
      </w:r>
      <w:r w:rsidR="008E3336" w:rsidRPr="000C6817">
        <w:rPr>
          <w:sz w:val="24"/>
        </w:rPr>
        <w:t>s</w:t>
      </w:r>
      <w:r w:rsidR="007C0226" w:rsidRPr="000C6817">
        <w:rPr>
          <w:sz w:val="24"/>
        </w:rPr>
        <w:t>, the safety and health hazards</w:t>
      </w:r>
      <w:r w:rsidR="008E3336" w:rsidRPr="000C6817">
        <w:rPr>
          <w:sz w:val="24"/>
        </w:rPr>
        <w:t xml:space="preserve"> associated with these materials</w:t>
      </w:r>
      <w:r w:rsidR="007C0226" w:rsidRPr="000C6817">
        <w:rPr>
          <w:sz w:val="24"/>
        </w:rPr>
        <w:t>, and the methods for</w:t>
      </w:r>
      <w:r w:rsidR="009F5E5A" w:rsidRPr="000C6817">
        <w:rPr>
          <w:sz w:val="24"/>
        </w:rPr>
        <w:t xml:space="preserve"> eliminating or minimizing risk</w:t>
      </w:r>
    </w:p>
    <w:p w:rsidR="007C0226" w:rsidRPr="000C6817" w:rsidRDefault="007C0226" w:rsidP="00F07B05">
      <w:pPr>
        <w:rPr>
          <w:sz w:val="24"/>
        </w:rPr>
      </w:pPr>
    </w:p>
    <w:p w:rsidR="00C7388E" w:rsidRPr="000C6817" w:rsidRDefault="007C0226" w:rsidP="00F07B05">
      <w:pPr>
        <w:rPr>
          <w:sz w:val="24"/>
        </w:rPr>
      </w:pPr>
      <w:r w:rsidRPr="000C6817">
        <w:rPr>
          <w:sz w:val="24"/>
        </w:rPr>
        <w:tab/>
      </w:r>
      <w:r w:rsidRPr="000C6817">
        <w:rPr>
          <w:sz w:val="24"/>
        </w:rPr>
        <w:tab/>
        <w:t xml:space="preserve">(b) </w:t>
      </w:r>
      <w:r w:rsidR="00630EC8" w:rsidRPr="000C6817">
        <w:rPr>
          <w:sz w:val="24"/>
        </w:rPr>
        <w:tab/>
      </w:r>
      <w:r w:rsidRPr="000C6817">
        <w:rPr>
          <w:sz w:val="24"/>
        </w:rPr>
        <w:t>General safety processes, such as safe work practices regarding the selection</w:t>
      </w:r>
      <w:r w:rsidR="00C7388E" w:rsidRPr="000C6817">
        <w:rPr>
          <w:sz w:val="24"/>
        </w:rPr>
        <w:t xml:space="preserve">, handling, </w:t>
      </w:r>
      <w:r w:rsidRPr="000C6817">
        <w:rPr>
          <w:sz w:val="24"/>
        </w:rPr>
        <w:t>storage, use and disposal</w:t>
      </w:r>
      <w:r w:rsidR="00C7388E" w:rsidRPr="000C6817">
        <w:rPr>
          <w:sz w:val="24"/>
        </w:rPr>
        <w:t xml:space="preserve"> of </w:t>
      </w:r>
      <w:r w:rsidR="002D2B40" w:rsidRPr="000C6817">
        <w:rPr>
          <w:sz w:val="24"/>
        </w:rPr>
        <w:t>HMW</w:t>
      </w:r>
      <w:r w:rsidRPr="000C6817">
        <w:rPr>
          <w:sz w:val="24"/>
        </w:rPr>
        <w:t xml:space="preserve"> and </w:t>
      </w:r>
      <w:r w:rsidR="00886BDB" w:rsidRPr="000C6817">
        <w:rPr>
          <w:sz w:val="24"/>
        </w:rPr>
        <w:t xml:space="preserve">the </w:t>
      </w:r>
      <w:r w:rsidRPr="000C6817">
        <w:rPr>
          <w:sz w:val="24"/>
        </w:rPr>
        <w:t>selection, storage, use and disposal of PPE</w:t>
      </w:r>
    </w:p>
    <w:p w:rsidR="00C7388E" w:rsidRPr="000C6817" w:rsidRDefault="00C7388E" w:rsidP="00F07B05">
      <w:pPr>
        <w:rPr>
          <w:sz w:val="24"/>
        </w:rPr>
      </w:pPr>
    </w:p>
    <w:p w:rsidR="00C7388E" w:rsidRPr="000C6817" w:rsidRDefault="00C7388E" w:rsidP="00F07B05">
      <w:pPr>
        <w:rPr>
          <w:sz w:val="24"/>
        </w:rPr>
      </w:pPr>
      <w:r w:rsidRPr="000C6817">
        <w:rPr>
          <w:sz w:val="24"/>
        </w:rPr>
        <w:tab/>
      </w:r>
      <w:r w:rsidRPr="000C6817">
        <w:rPr>
          <w:sz w:val="24"/>
        </w:rPr>
        <w:tab/>
        <w:t>(</w:t>
      </w:r>
      <w:r w:rsidR="007C0226" w:rsidRPr="000C6817">
        <w:rPr>
          <w:sz w:val="24"/>
        </w:rPr>
        <w:t>c</w:t>
      </w:r>
      <w:r w:rsidRPr="000C6817">
        <w:rPr>
          <w:sz w:val="24"/>
        </w:rPr>
        <w:t>)</w:t>
      </w:r>
      <w:r w:rsidRPr="000C6817">
        <w:rPr>
          <w:sz w:val="24"/>
        </w:rPr>
        <w:tab/>
        <w:t xml:space="preserve">Emergency </w:t>
      </w:r>
      <w:r w:rsidR="007C0226" w:rsidRPr="000C6817">
        <w:rPr>
          <w:sz w:val="24"/>
        </w:rPr>
        <w:t>processes, such as reporting/cleaning up a</w:t>
      </w:r>
      <w:r w:rsidR="009F5E5A" w:rsidRPr="000C6817">
        <w:rPr>
          <w:sz w:val="24"/>
        </w:rPr>
        <w:t xml:space="preserve"> chemical or biological spill</w:t>
      </w:r>
    </w:p>
    <w:p w:rsidR="00C7388E" w:rsidRPr="000C6817" w:rsidRDefault="00C7388E" w:rsidP="00F07B05">
      <w:pPr>
        <w:rPr>
          <w:sz w:val="24"/>
        </w:rPr>
      </w:pPr>
    </w:p>
    <w:p w:rsidR="00C7388E" w:rsidRPr="000C6817" w:rsidRDefault="00C7388E" w:rsidP="00F07B05">
      <w:pPr>
        <w:rPr>
          <w:sz w:val="24"/>
        </w:rPr>
      </w:pPr>
      <w:r w:rsidRPr="000C6817">
        <w:rPr>
          <w:sz w:val="24"/>
        </w:rPr>
        <w:tab/>
      </w:r>
      <w:r w:rsidRPr="000C6817">
        <w:rPr>
          <w:sz w:val="24"/>
        </w:rPr>
        <w:tab/>
        <w:t>(2)</w:t>
      </w:r>
      <w:r w:rsidRPr="000C6817">
        <w:rPr>
          <w:sz w:val="24"/>
        </w:rPr>
        <w:tab/>
        <w:t xml:space="preserve">The Chief, Plans, Training, Mobilization, and Security (PTMS) manages the organization-wide New Employee Orientation Program.  Generally, new employees are scheduled to attend </w:t>
      </w:r>
      <w:r w:rsidRPr="000C6817">
        <w:rPr>
          <w:sz w:val="24"/>
        </w:rPr>
        <w:lastRenderedPageBreak/>
        <w:t xml:space="preserve">orientation within 30 days of hire.  </w:t>
      </w:r>
    </w:p>
    <w:p w:rsidR="00C7388E" w:rsidRPr="000C6817" w:rsidRDefault="00C7388E" w:rsidP="00F07B05">
      <w:pPr>
        <w:rPr>
          <w:sz w:val="24"/>
        </w:rPr>
      </w:pPr>
    </w:p>
    <w:p w:rsidR="00C7388E" w:rsidRPr="000C6817" w:rsidRDefault="00C7388E" w:rsidP="00F07B05">
      <w:pPr>
        <w:rPr>
          <w:sz w:val="24"/>
        </w:rPr>
      </w:pPr>
      <w:r w:rsidRPr="000C6817">
        <w:rPr>
          <w:sz w:val="24"/>
        </w:rPr>
        <w:tab/>
      </w:r>
      <w:r w:rsidRPr="000C6817">
        <w:rPr>
          <w:sz w:val="24"/>
        </w:rPr>
        <w:tab/>
        <w:t>(3)</w:t>
      </w:r>
      <w:r w:rsidRPr="000C6817">
        <w:rPr>
          <w:sz w:val="24"/>
        </w:rPr>
        <w:tab/>
        <w:t xml:space="preserve">The Chief, PTMS </w:t>
      </w:r>
      <w:r w:rsidR="00142204" w:rsidRPr="000C6817">
        <w:rPr>
          <w:sz w:val="24"/>
        </w:rPr>
        <w:t xml:space="preserve">also </w:t>
      </w:r>
      <w:r w:rsidRPr="000C6817">
        <w:rPr>
          <w:sz w:val="24"/>
        </w:rPr>
        <w:t xml:space="preserve">manages the Annual Refresher Training Program.  Generally, all staff and personnel attend annual refresher training during their birth month.  </w:t>
      </w:r>
    </w:p>
    <w:p w:rsidR="00C7388E" w:rsidRPr="000C6817" w:rsidRDefault="00C7388E" w:rsidP="00F07B05">
      <w:pPr>
        <w:rPr>
          <w:sz w:val="24"/>
        </w:rPr>
      </w:pPr>
    </w:p>
    <w:p w:rsidR="00C7388E" w:rsidRPr="000C6817" w:rsidRDefault="00C7388E" w:rsidP="00F07B05">
      <w:pPr>
        <w:rPr>
          <w:sz w:val="24"/>
        </w:rPr>
      </w:pPr>
      <w:r w:rsidRPr="000C6817">
        <w:rPr>
          <w:sz w:val="24"/>
        </w:rPr>
        <w:tab/>
      </w:r>
      <w:r w:rsidRPr="000C6817">
        <w:rPr>
          <w:sz w:val="24"/>
        </w:rPr>
        <w:tab/>
        <w:t>(4)</w:t>
      </w:r>
      <w:r w:rsidRPr="000C6817">
        <w:rPr>
          <w:sz w:val="24"/>
        </w:rPr>
        <w:tab/>
        <w:t xml:space="preserve">Supervisors provide worksite-specific orientation and annual refresher training.  </w:t>
      </w:r>
    </w:p>
    <w:p w:rsidR="00C7388E" w:rsidRPr="000C6817" w:rsidRDefault="00C7388E" w:rsidP="00F07B05">
      <w:pPr>
        <w:rPr>
          <w:sz w:val="24"/>
        </w:rPr>
      </w:pPr>
    </w:p>
    <w:p w:rsidR="00C7388E" w:rsidRPr="000C6817" w:rsidRDefault="00C7388E" w:rsidP="00F07B05">
      <w:pPr>
        <w:rPr>
          <w:sz w:val="24"/>
        </w:rPr>
      </w:pPr>
      <w:r w:rsidRPr="000C6817">
        <w:rPr>
          <w:sz w:val="24"/>
        </w:rPr>
        <w:tab/>
      </w:r>
      <w:r w:rsidRPr="000C6817">
        <w:rPr>
          <w:sz w:val="24"/>
        </w:rPr>
        <w:tab/>
        <w:t>(5)</w:t>
      </w:r>
      <w:r w:rsidRPr="000C6817">
        <w:rPr>
          <w:sz w:val="24"/>
        </w:rPr>
        <w:tab/>
        <w:t>All training is documented in the staff competency folders.</w:t>
      </w:r>
    </w:p>
    <w:p w:rsidR="00A52C82" w:rsidRPr="000C6817" w:rsidRDefault="00A52C82" w:rsidP="00F07B05">
      <w:pPr>
        <w:widowControl/>
        <w:tabs>
          <w:tab w:val="left" w:pos="-360"/>
        </w:tabs>
        <w:rPr>
          <w:sz w:val="24"/>
        </w:rPr>
      </w:pPr>
      <w:r w:rsidRPr="000C6817">
        <w:rPr>
          <w:sz w:val="24"/>
        </w:rPr>
        <w:tab/>
      </w:r>
    </w:p>
    <w:p w:rsidR="00A52C82" w:rsidRPr="000C6817" w:rsidRDefault="00D0126F" w:rsidP="00F07B05">
      <w:pPr>
        <w:widowControl/>
        <w:tabs>
          <w:tab w:val="left" w:pos="-360"/>
        </w:tabs>
        <w:rPr>
          <w:sz w:val="24"/>
        </w:rPr>
      </w:pPr>
      <w:r w:rsidRPr="000C6817">
        <w:rPr>
          <w:sz w:val="24"/>
        </w:rPr>
        <w:tab/>
      </w:r>
      <w:r w:rsidR="00A52C82" w:rsidRPr="000C6817">
        <w:rPr>
          <w:sz w:val="24"/>
        </w:rPr>
        <w:t>o.</w:t>
      </w:r>
      <w:r w:rsidR="00A52C82" w:rsidRPr="000C6817">
        <w:rPr>
          <w:sz w:val="24"/>
        </w:rPr>
        <w:tab/>
      </w:r>
      <w:r w:rsidR="00A52C82" w:rsidRPr="000C6817">
        <w:rPr>
          <w:sz w:val="24"/>
          <w:u w:val="single"/>
        </w:rPr>
        <w:t>Information Collection and Evaluation System</w:t>
      </w:r>
      <w:r w:rsidR="00A52C82" w:rsidRPr="000C6817">
        <w:rPr>
          <w:sz w:val="24"/>
        </w:rPr>
        <w:t>.</w:t>
      </w:r>
    </w:p>
    <w:p w:rsidR="00A52C82" w:rsidRPr="000C6817" w:rsidRDefault="00A52C82" w:rsidP="00F07B05">
      <w:pPr>
        <w:widowControl/>
        <w:ind w:left="374"/>
        <w:rPr>
          <w:sz w:val="24"/>
        </w:rPr>
      </w:pPr>
    </w:p>
    <w:p w:rsidR="00A52C82" w:rsidRPr="000C6817" w:rsidRDefault="00A52C82" w:rsidP="00F07B05">
      <w:pPr>
        <w:widowControl/>
        <w:ind w:left="374"/>
        <w:rPr>
          <w:sz w:val="24"/>
        </w:rPr>
      </w:pPr>
      <w:r w:rsidRPr="000C6817">
        <w:rPr>
          <w:sz w:val="24"/>
        </w:rPr>
        <w:tab/>
      </w:r>
      <w:r w:rsidR="007C0226" w:rsidRPr="000C6817">
        <w:rPr>
          <w:sz w:val="24"/>
        </w:rPr>
        <w:t>(</w:t>
      </w:r>
      <w:r w:rsidRPr="000C6817">
        <w:rPr>
          <w:sz w:val="24"/>
        </w:rPr>
        <w:t>1</w:t>
      </w:r>
      <w:r w:rsidR="007C0226" w:rsidRPr="000C6817">
        <w:rPr>
          <w:sz w:val="24"/>
        </w:rPr>
        <w:t xml:space="preserve">) </w:t>
      </w:r>
      <w:r w:rsidR="00630EC8" w:rsidRPr="000C6817">
        <w:rPr>
          <w:sz w:val="24"/>
        </w:rPr>
        <w:tab/>
      </w:r>
      <w:r w:rsidRPr="000C6817">
        <w:rPr>
          <w:sz w:val="24"/>
        </w:rPr>
        <w:t xml:space="preserve">Reporting and Investigating Accidents, Injuries, Property Damage, Problems, Failures, </w:t>
      </w:r>
      <w:r w:rsidR="00F35E83" w:rsidRPr="000C6817">
        <w:rPr>
          <w:sz w:val="24"/>
        </w:rPr>
        <w:t xml:space="preserve">&amp; </w:t>
      </w:r>
      <w:r w:rsidRPr="000C6817">
        <w:rPr>
          <w:sz w:val="24"/>
        </w:rPr>
        <w:t xml:space="preserve">Use Errors. </w:t>
      </w:r>
    </w:p>
    <w:p w:rsidR="007C0226" w:rsidRPr="000C6817" w:rsidRDefault="007C0226" w:rsidP="00F07B05">
      <w:pPr>
        <w:widowControl/>
        <w:ind w:left="374"/>
        <w:rPr>
          <w:sz w:val="24"/>
        </w:rPr>
      </w:pPr>
    </w:p>
    <w:p w:rsidR="000558A9" w:rsidRPr="000C6817" w:rsidRDefault="007C0226" w:rsidP="00F07B05">
      <w:pPr>
        <w:widowControl/>
        <w:ind w:left="374"/>
        <w:rPr>
          <w:sz w:val="24"/>
        </w:rPr>
      </w:pPr>
      <w:r w:rsidRPr="000C6817">
        <w:rPr>
          <w:sz w:val="24"/>
        </w:rPr>
        <w:tab/>
        <w:t xml:space="preserve">(a) </w:t>
      </w:r>
      <w:r w:rsidR="00630EC8" w:rsidRPr="000C6817">
        <w:rPr>
          <w:sz w:val="24"/>
        </w:rPr>
        <w:tab/>
      </w:r>
      <w:r w:rsidR="000558A9" w:rsidRPr="000C6817">
        <w:rPr>
          <w:sz w:val="24"/>
        </w:rPr>
        <w:t xml:space="preserve">The Incident Reporting/Investigation System covers all </w:t>
      </w:r>
      <w:r w:rsidR="00886BDB" w:rsidRPr="000C6817">
        <w:rPr>
          <w:sz w:val="24"/>
        </w:rPr>
        <w:t xml:space="preserve">accidents, exposures, and </w:t>
      </w:r>
      <w:r w:rsidR="008C19B5" w:rsidRPr="000C6817">
        <w:rPr>
          <w:sz w:val="24"/>
        </w:rPr>
        <w:t xml:space="preserve">spills and releases causing damage to </w:t>
      </w:r>
      <w:r w:rsidR="000558A9" w:rsidRPr="000C6817">
        <w:rPr>
          <w:sz w:val="24"/>
        </w:rPr>
        <w:t>equipment</w:t>
      </w:r>
      <w:r w:rsidR="008C19B5" w:rsidRPr="000C6817">
        <w:rPr>
          <w:sz w:val="24"/>
        </w:rPr>
        <w:t xml:space="preserve">, </w:t>
      </w:r>
      <w:r w:rsidR="000558A9" w:rsidRPr="000C6817">
        <w:rPr>
          <w:sz w:val="24"/>
        </w:rPr>
        <w:t>property</w:t>
      </w:r>
      <w:r w:rsidR="008C19B5" w:rsidRPr="000C6817">
        <w:rPr>
          <w:sz w:val="24"/>
        </w:rPr>
        <w:t>, or the environment</w:t>
      </w:r>
      <w:r w:rsidR="000558A9" w:rsidRPr="000C6817">
        <w:rPr>
          <w:sz w:val="24"/>
        </w:rPr>
        <w:t xml:space="preserve">; occupational illness; </w:t>
      </w:r>
      <w:r w:rsidR="008C19B5" w:rsidRPr="000C6817">
        <w:rPr>
          <w:sz w:val="24"/>
        </w:rPr>
        <w:t xml:space="preserve">and </w:t>
      </w:r>
      <w:r w:rsidR="000558A9" w:rsidRPr="000C6817">
        <w:rPr>
          <w:sz w:val="24"/>
        </w:rPr>
        <w:t>patient, personnel, or visitor injury</w:t>
      </w:r>
      <w:r w:rsidR="008C19B5" w:rsidRPr="000C6817">
        <w:rPr>
          <w:sz w:val="24"/>
        </w:rPr>
        <w:t>.</w:t>
      </w:r>
    </w:p>
    <w:p w:rsidR="000558A9" w:rsidRPr="000C6817" w:rsidRDefault="000558A9" w:rsidP="00F07B05">
      <w:pPr>
        <w:widowControl/>
        <w:ind w:left="374"/>
        <w:rPr>
          <w:sz w:val="24"/>
        </w:rPr>
      </w:pPr>
    </w:p>
    <w:p w:rsidR="000558A9" w:rsidRPr="000C6817" w:rsidRDefault="000558A9" w:rsidP="00F07B05">
      <w:pPr>
        <w:widowControl/>
        <w:ind w:left="374"/>
        <w:rPr>
          <w:sz w:val="24"/>
        </w:rPr>
      </w:pPr>
      <w:r w:rsidRPr="000C6817">
        <w:rPr>
          <w:sz w:val="24"/>
        </w:rPr>
        <w:tab/>
        <w:t xml:space="preserve">(b) </w:t>
      </w:r>
      <w:r w:rsidR="00630EC8" w:rsidRPr="000C6817">
        <w:rPr>
          <w:sz w:val="24"/>
        </w:rPr>
        <w:tab/>
      </w:r>
      <w:r w:rsidRPr="000C6817">
        <w:rPr>
          <w:sz w:val="24"/>
        </w:rPr>
        <w:t>Anyone can report an exposure incident to the Safety Officer, Patient Safety Officer,</w:t>
      </w:r>
      <w:r w:rsidR="008C19B5" w:rsidRPr="000C6817">
        <w:rPr>
          <w:sz w:val="24"/>
        </w:rPr>
        <w:t xml:space="preserve"> Risk Manager,</w:t>
      </w:r>
      <w:r w:rsidRPr="000C6817">
        <w:rPr>
          <w:sz w:val="24"/>
        </w:rPr>
        <w:t xml:space="preserve"> Occupational Health</w:t>
      </w:r>
      <w:r w:rsidR="008C19B5" w:rsidRPr="000C6817">
        <w:rPr>
          <w:sz w:val="24"/>
        </w:rPr>
        <w:t xml:space="preserve">, LSO, or RSO </w:t>
      </w:r>
      <w:r w:rsidRPr="000C6817">
        <w:rPr>
          <w:sz w:val="24"/>
        </w:rPr>
        <w:t xml:space="preserve">via telephone.  Hazardous spills can be reported to the </w:t>
      </w:r>
      <w:r w:rsidR="008C19B5" w:rsidRPr="000C6817">
        <w:rPr>
          <w:sz w:val="24"/>
        </w:rPr>
        <w:t xml:space="preserve">IH, </w:t>
      </w:r>
      <w:r w:rsidR="00D44342" w:rsidRPr="000C6817">
        <w:rPr>
          <w:sz w:val="24"/>
        </w:rPr>
        <w:t>ESEO</w:t>
      </w:r>
      <w:r w:rsidRPr="000C6817">
        <w:rPr>
          <w:sz w:val="24"/>
        </w:rPr>
        <w:t>, RSO or the Spill Response Team via telephone.</w:t>
      </w:r>
    </w:p>
    <w:p w:rsidR="000558A9" w:rsidRPr="000C6817" w:rsidRDefault="000558A9" w:rsidP="00F07B05">
      <w:pPr>
        <w:widowControl/>
        <w:ind w:left="374"/>
        <w:rPr>
          <w:sz w:val="24"/>
        </w:rPr>
      </w:pPr>
    </w:p>
    <w:p w:rsidR="00A52C82" w:rsidRPr="000C6817" w:rsidRDefault="000558A9" w:rsidP="00FC65A5">
      <w:pPr>
        <w:widowControl/>
        <w:rPr>
          <w:sz w:val="24"/>
        </w:rPr>
      </w:pPr>
      <w:r w:rsidRPr="000C6817">
        <w:rPr>
          <w:sz w:val="24"/>
        </w:rPr>
        <w:tab/>
      </w:r>
      <w:r w:rsidR="008B56E5" w:rsidRPr="000C6817">
        <w:rPr>
          <w:sz w:val="24"/>
        </w:rPr>
        <w:tab/>
      </w:r>
      <w:r w:rsidRPr="000C6817">
        <w:rPr>
          <w:sz w:val="24"/>
        </w:rPr>
        <w:t xml:space="preserve">(c) </w:t>
      </w:r>
      <w:r w:rsidR="00630EC8" w:rsidRPr="000C6817">
        <w:rPr>
          <w:sz w:val="24"/>
        </w:rPr>
        <w:tab/>
      </w:r>
      <w:r w:rsidRPr="000C6817">
        <w:rPr>
          <w:sz w:val="24"/>
        </w:rPr>
        <w:t xml:space="preserve">The </w:t>
      </w:r>
      <w:r w:rsidR="00D44342" w:rsidRPr="000C6817">
        <w:rPr>
          <w:sz w:val="24"/>
        </w:rPr>
        <w:t>ESEO</w:t>
      </w:r>
      <w:r w:rsidRPr="000C6817">
        <w:rPr>
          <w:sz w:val="24"/>
        </w:rPr>
        <w:t xml:space="preserve">, </w:t>
      </w:r>
      <w:r w:rsidR="008C19B5" w:rsidRPr="000C6817">
        <w:rPr>
          <w:sz w:val="24"/>
        </w:rPr>
        <w:t xml:space="preserve">Safety Manager, </w:t>
      </w:r>
      <w:r w:rsidRPr="000C6817">
        <w:rPr>
          <w:sz w:val="24"/>
        </w:rPr>
        <w:t xml:space="preserve">the Risk Manager, or other MTF representatives </w:t>
      </w:r>
      <w:r w:rsidR="008C19B5" w:rsidRPr="000C6817">
        <w:rPr>
          <w:sz w:val="24"/>
        </w:rPr>
        <w:t>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rsidR="00630EC8" w:rsidRPr="000C6817" w:rsidRDefault="00630EC8" w:rsidP="00A52C82">
      <w:pPr>
        <w:widowControl/>
        <w:ind w:left="374"/>
        <w:rPr>
          <w:sz w:val="24"/>
        </w:rPr>
      </w:pPr>
    </w:p>
    <w:p w:rsidR="00A52C82" w:rsidRPr="000C6817" w:rsidRDefault="00A52C82" w:rsidP="00A52C82">
      <w:pPr>
        <w:widowControl/>
        <w:ind w:left="374"/>
        <w:rPr>
          <w:sz w:val="24"/>
          <w:u w:val="single"/>
        </w:rPr>
      </w:pPr>
      <w:r w:rsidRPr="000C6817">
        <w:rPr>
          <w:sz w:val="24"/>
        </w:rPr>
        <w:tab/>
      </w:r>
      <w:r w:rsidR="00574B34" w:rsidRPr="000C6817">
        <w:rPr>
          <w:sz w:val="24"/>
        </w:rPr>
        <w:t>(</w:t>
      </w:r>
      <w:r w:rsidRPr="000C6817">
        <w:rPr>
          <w:sz w:val="24"/>
        </w:rPr>
        <w:t>2</w:t>
      </w:r>
      <w:r w:rsidR="00574B34" w:rsidRPr="000C6817">
        <w:rPr>
          <w:sz w:val="24"/>
        </w:rPr>
        <w:t>)</w:t>
      </w:r>
      <w:r w:rsidRPr="000C6817">
        <w:rPr>
          <w:sz w:val="24"/>
        </w:rPr>
        <w:tab/>
        <w:t>Annual Evaluation.</w:t>
      </w:r>
      <w:r w:rsidRPr="000C6817">
        <w:rPr>
          <w:sz w:val="24"/>
          <w:u w:val="single"/>
        </w:rPr>
        <w:t xml:space="preserve"> </w:t>
      </w:r>
    </w:p>
    <w:p w:rsidR="00727551" w:rsidRPr="000C6817" w:rsidRDefault="00727551" w:rsidP="00727551">
      <w:pPr>
        <w:rPr>
          <w:sz w:val="24"/>
        </w:rPr>
      </w:pPr>
    </w:p>
    <w:p w:rsidR="00727551" w:rsidRPr="000C6817" w:rsidRDefault="00727551" w:rsidP="00727551">
      <w:pPr>
        <w:rPr>
          <w:sz w:val="24"/>
        </w:rPr>
      </w:pPr>
      <w:r w:rsidRPr="000C6817">
        <w:rPr>
          <w:sz w:val="24"/>
        </w:rPr>
        <w:tab/>
      </w:r>
      <w:r w:rsidRPr="000C6817">
        <w:rPr>
          <w:sz w:val="24"/>
        </w:rPr>
        <w:tab/>
      </w:r>
      <w:r w:rsidR="00574B34" w:rsidRPr="000C6817">
        <w:rPr>
          <w:sz w:val="24"/>
        </w:rPr>
        <w:t>(a</w:t>
      </w:r>
      <w:r w:rsidRPr="000C6817">
        <w:rPr>
          <w:sz w:val="24"/>
        </w:rPr>
        <w:t>)</w:t>
      </w:r>
      <w:r w:rsidRPr="000C6817">
        <w:rPr>
          <w:sz w:val="24"/>
        </w:rPr>
        <w:tab/>
        <w:t xml:space="preserve">The </w:t>
      </w:r>
      <w:r w:rsidR="00D44342" w:rsidRPr="000C6817">
        <w:rPr>
          <w:sz w:val="24"/>
        </w:rPr>
        <w:t>ESEO</w:t>
      </w:r>
      <w:r w:rsidRPr="000C6817">
        <w:rPr>
          <w:sz w:val="24"/>
        </w:rPr>
        <w:t xml:space="preserve"> </w:t>
      </w:r>
      <w:r w:rsidR="008C19B5" w:rsidRPr="000C6817">
        <w:rPr>
          <w:sz w:val="24"/>
        </w:rPr>
        <w:t xml:space="preserve">keeps the </w:t>
      </w:r>
      <w:r w:rsidRPr="000C6817">
        <w:rPr>
          <w:sz w:val="24"/>
        </w:rPr>
        <w:t xml:space="preserve">management plan </w:t>
      </w:r>
      <w:r w:rsidR="008C19B5" w:rsidRPr="000C6817">
        <w:rPr>
          <w:sz w:val="24"/>
        </w:rPr>
        <w:t>current by reviewing the plan at least annually (i.e.</w:t>
      </w:r>
      <w:r w:rsidR="0034411C" w:rsidRPr="000C6817">
        <w:rPr>
          <w:sz w:val="24"/>
        </w:rPr>
        <w:t>,</w:t>
      </w:r>
      <w:r w:rsidR="008C19B5" w:rsidRPr="000C6817">
        <w:rPr>
          <w:sz w:val="24"/>
        </w:rPr>
        <w:t xml:space="preserve"> one year from the date of the last review, plus or minus 30 days) and making necessary modifications based on the results of the annual evaluation and changes to policies, regulations, and standards.  In performing the annual review, </w:t>
      </w:r>
      <w:r w:rsidRPr="000C6817">
        <w:rPr>
          <w:sz w:val="24"/>
        </w:rPr>
        <w:t xml:space="preserve">the </w:t>
      </w:r>
      <w:r w:rsidR="00D44342" w:rsidRPr="000C6817">
        <w:rPr>
          <w:sz w:val="24"/>
        </w:rPr>
        <w:t>ESEO</w:t>
      </w:r>
      <w:r w:rsidRPr="000C6817">
        <w:rPr>
          <w:sz w:val="24"/>
        </w:rPr>
        <w:t xml:space="preserve">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w:t>
      </w:r>
      <w:r w:rsidR="00D44342" w:rsidRPr="000C6817">
        <w:rPr>
          <w:sz w:val="24"/>
        </w:rPr>
        <w:t>ESEO</w:t>
      </w:r>
      <w:r w:rsidRPr="000C6817">
        <w:rPr>
          <w:sz w:val="24"/>
        </w:rPr>
        <w:t xml:space="preserve"> may also use other forms of review and input from relevant sources such as leadership, other EC</w:t>
      </w:r>
      <w:r w:rsidR="002F2364" w:rsidRPr="000C6817">
        <w:rPr>
          <w:sz w:val="24"/>
        </w:rPr>
        <w:t>/PE</w:t>
      </w:r>
      <w:r w:rsidRPr="000C6817">
        <w:rPr>
          <w:sz w:val="24"/>
        </w:rPr>
        <w:t xml:space="preserve"> disciplines, management, staff, personnel, and volunteers. </w:t>
      </w:r>
    </w:p>
    <w:p w:rsidR="00727551" w:rsidRPr="000C6817" w:rsidRDefault="00727551" w:rsidP="00727551">
      <w:pPr>
        <w:rPr>
          <w:sz w:val="24"/>
        </w:rPr>
      </w:pPr>
    </w:p>
    <w:p w:rsidR="00727551" w:rsidRPr="000C6817" w:rsidRDefault="00727551" w:rsidP="00727551">
      <w:pPr>
        <w:rPr>
          <w:sz w:val="24"/>
        </w:rPr>
      </w:pPr>
      <w:r w:rsidRPr="000C6817">
        <w:rPr>
          <w:sz w:val="24"/>
        </w:rPr>
        <w:t xml:space="preserve">      </w:t>
      </w:r>
      <w:r w:rsidRPr="000C6817">
        <w:rPr>
          <w:sz w:val="24"/>
        </w:rPr>
        <w:tab/>
        <w:t xml:space="preserve"> </w:t>
      </w:r>
      <w:r w:rsidRPr="000C6817">
        <w:rPr>
          <w:sz w:val="24"/>
        </w:rPr>
        <w:tab/>
      </w:r>
      <w:r w:rsidR="00574B34" w:rsidRPr="000C6817">
        <w:rPr>
          <w:sz w:val="24"/>
        </w:rPr>
        <w:t>(b</w:t>
      </w:r>
      <w:r w:rsidRPr="000C6817">
        <w:rPr>
          <w:sz w:val="24"/>
        </w:rPr>
        <w:t>)</w:t>
      </w:r>
      <w:r w:rsidRPr="000C6817">
        <w:rPr>
          <w:sz w:val="24"/>
        </w:rPr>
        <w:tab/>
        <w:t>The annual evaluation inclu</w:t>
      </w:r>
      <w:r w:rsidR="0034411C" w:rsidRPr="000C6817">
        <w:rPr>
          <w:sz w:val="24"/>
        </w:rPr>
        <w:t>des an assessment of the plan's</w:t>
      </w:r>
      <w:r w:rsidR="00D016ED">
        <w:rPr>
          <w:sz w:val="24"/>
        </w:rPr>
        <w:t>:</w:t>
      </w:r>
      <w:r w:rsidRPr="000C6817">
        <w:rPr>
          <w:sz w:val="24"/>
        </w:rPr>
        <w:t xml:space="preserve"> </w:t>
      </w:r>
    </w:p>
    <w:p w:rsidR="00727551" w:rsidRPr="000C6817" w:rsidRDefault="00727551" w:rsidP="00727551">
      <w:pPr>
        <w:rPr>
          <w:sz w:val="24"/>
        </w:rPr>
      </w:pPr>
    </w:p>
    <w:p w:rsidR="00727551" w:rsidRPr="000C6817" w:rsidRDefault="00727551" w:rsidP="00727551">
      <w:pPr>
        <w:rPr>
          <w:sz w:val="24"/>
        </w:rPr>
      </w:pPr>
      <w:r w:rsidRPr="000C6817">
        <w:rPr>
          <w:sz w:val="24"/>
        </w:rPr>
        <w:tab/>
      </w:r>
      <w:r w:rsidRPr="000C6817">
        <w:rPr>
          <w:sz w:val="24"/>
        </w:rPr>
        <w:tab/>
        <w:t>(</w:t>
      </w:r>
      <w:r w:rsidR="00574B34" w:rsidRPr="000C6817">
        <w:rPr>
          <w:sz w:val="24"/>
        </w:rPr>
        <w:t>1</w:t>
      </w:r>
      <w:r w:rsidRPr="000C6817">
        <w:rPr>
          <w:sz w:val="24"/>
        </w:rPr>
        <w:t xml:space="preserve">) </w:t>
      </w:r>
      <w:r w:rsidRPr="000C6817">
        <w:rPr>
          <w:sz w:val="24"/>
        </w:rPr>
        <w:tab/>
        <w:t>Scope.  Based on the outcome of objectives assessment, the scope of the plan is expanded, reduced or maintained at its present scope (buildings, equipment, people, operations, services)</w:t>
      </w:r>
      <w:r w:rsidR="008C19B5" w:rsidRPr="000C6817">
        <w:rPr>
          <w:sz w:val="24"/>
        </w:rPr>
        <w:t>.</w:t>
      </w:r>
    </w:p>
    <w:p w:rsidR="00727551" w:rsidRPr="000C6817" w:rsidRDefault="00727551" w:rsidP="00727551">
      <w:pPr>
        <w:rPr>
          <w:sz w:val="24"/>
        </w:rPr>
      </w:pPr>
      <w:r w:rsidRPr="000C6817">
        <w:rPr>
          <w:sz w:val="24"/>
        </w:rPr>
        <w:tab/>
      </w:r>
    </w:p>
    <w:p w:rsidR="00727551" w:rsidRPr="000C6817" w:rsidRDefault="00727551" w:rsidP="00727551">
      <w:pPr>
        <w:rPr>
          <w:sz w:val="24"/>
        </w:rPr>
      </w:pPr>
      <w:r w:rsidRPr="000C6817">
        <w:rPr>
          <w:sz w:val="24"/>
        </w:rPr>
        <w:tab/>
      </w:r>
      <w:r w:rsidRPr="000C6817">
        <w:rPr>
          <w:sz w:val="24"/>
        </w:rPr>
        <w:tab/>
        <w:t>(</w:t>
      </w:r>
      <w:r w:rsidR="00574B34" w:rsidRPr="000C6817">
        <w:rPr>
          <w:sz w:val="24"/>
        </w:rPr>
        <w:t>2</w:t>
      </w:r>
      <w:r w:rsidRPr="000C6817">
        <w:rPr>
          <w:sz w:val="24"/>
        </w:rPr>
        <w:t xml:space="preserve">) </w:t>
      </w:r>
      <w:r w:rsidRPr="000C6817">
        <w:rPr>
          <w:sz w:val="24"/>
        </w:rPr>
        <w:tab/>
        <w:t>Objectives.  An annual assessment is made to determine if the objectives, as outlined in paragraphs 2</w:t>
      </w:r>
      <w:r w:rsidR="0034431D" w:rsidRPr="000C6817">
        <w:rPr>
          <w:sz w:val="24"/>
        </w:rPr>
        <w:t xml:space="preserve"> (</w:t>
      </w:r>
      <w:r w:rsidRPr="000C6817">
        <w:rPr>
          <w:sz w:val="24"/>
        </w:rPr>
        <w:t>a</w:t>
      </w:r>
      <w:r w:rsidR="0034431D" w:rsidRPr="000C6817">
        <w:rPr>
          <w:sz w:val="24"/>
        </w:rPr>
        <w:t>)</w:t>
      </w:r>
      <w:r w:rsidRPr="000C6817">
        <w:rPr>
          <w:sz w:val="24"/>
        </w:rPr>
        <w:t xml:space="preserve"> through 2</w:t>
      </w:r>
      <w:r w:rsidR="0034431D" w:rsidRPr="000C6817">
        <w:rPr>
          <w:sz w:val="24"/>
        </w:rPr>
        <w:t xml:space="preserve"> (</w:t>
      </w:r>
      <w:r w:rsidR="00630EC8" w:rsidRPr="000C6817">
        <w:rPr>
          <w:sz w:val="24"/>
        </w:rPr>
        <w:t>d</w:t>
      </w:r>
      <w:r w:rsidR="0034431D" w:rsidRPr="000C6817">
        <w:rPr>
          <w:sz w:val="24"/>
        </w:rPr>
        <w:t>)</w:t>
      </w:r>
      <w:r w:rsidRPr="000C6817">
        <w:rPr>
          <w:sz w:val="24"/>
        </w:rPr>
        <w:t xml:space="preserve"> </w:t>
      </w:r>
      <w:r w:rsidR="00CD223A" w:rsidRPr="000C6817">
        <w:rPr>
          <w:sz w:val="24"/>
        </w:rPr>
        <w:t>are current.</w:t>
      </w:r>
    </w:p>
    <w:p w:rsidR="00727551" w:rsidRPr="000C6817" w:rsidRDefault="00727551" w:rsidP="00727551">
      <w:pPr>
        <w:rPr>
          <w:sz w:val="24"/>
        </w:rPr>
      </w:pPr>
    </w:p>
    <w:p w:rsidR="00727551" w:rsidRPr="000C6817" w:rsidRDefault="00574B34" w:rsidP="00727551">
      <w:pPr>
        <w:rPr>
          <w:sz w:val="24"/>
        </w:rPr>
      </w:pPr>
      <w:r w:rsidRPr="000C6817">
        <w:rPr>
          <w:sz w:val="24"/>
        </w:rPr>
        <w:lastRenderedPageBreak/>
        <w:tab/>
      </w:r>
      <w:r w:rsidRPr="000C6817">
        <w:rPr>
          <w:sz w:val="24"/>
        </w:rPr>
        <w:tab/>
      </w:r>
      <w:r w:rsidR="00727551" w:rsidRPr="000C6817">
        <w:rPr>
          <w:sz w:val="24"/>
        </w:rPr>
        <w:t>(</w:t>
      </w:r>
      <w:r w:rsidRPr="000C6817">
        <w:rPr>
          <w:sz w:val="24"/>
        </w:rPr>
        <w:t>3</w:t>
      </w:r>
      <w:r w:rsidR="00727551" w:rsidRPr="000C6817">
        <w:rPr>
          <w:sz w:val="24"/>
        </w:rPr>
        <w:t xml:space="preserve">) </w:t>
      </w:r>
      <w:r w:rsidR="00727551" w:rsidRPr="000C6817">
        <w:rPr>
          <w:sz w:val="24"/>
        </w:rPr>
        <w:tab/>
        <w:t xml:space="preserve">Performance.  Review of </w:t>
      </w:r>
      <w:r w:rsidR="00726D88" w:rsidRPr="000C6817">
        <w:rPr>
          <w:sz w:val="24"/>
        </w:rPr>
        <w:t xml:space="preserve">the </w:t>
      </w:r>
      <w:r w:rsidR="00727551" w:rsidRPr="000C6817">
        <w:rPr>
          <w:sz w:val="24"/>
        </w:rPr>
        <w:t xml:space="preserve">performance </w:t>
      </w:r>
      <w:r w:rsidR="009E230E" w:rsidRPr="000C6817">
        <w:rPr>
          <w:sz w:val="24"/>
        </w:rPr>
        <w:t>objectives</w:t>
      </w:r>
      <w:r w:rsidR="00727551" w:rsidRPr="000C6817">
        <w:rPr>
          <w:sz w:val="24"/>
        </w:rPr>
        <w:t xml:space="preserve"> is made to determine the level of performance and whether the level of performance is acceptable</w:t>
      </w:r>
      <w:r w:rsidR="008C19B5" w:rsidRPr="000C6817">
        <w:rPr>
          <w:sz w:val="24"/>
        </w:rPr>
        <w:t>.</w:t>
      </w:r>
    </w:p>
    <w:p w:rsidR="00727551" w:rsidRPr="000C6817" w:rsidRDefault="00727551" w:rsidP="00727551">
      <w:pPr>
        <w:rPr>
          <w:sz w:val="24"/>
        </w:rPr>
      </w:pPr>
    </w:p>
    <w:p w:rsidR="00727551" w:rsidRPr="000C6817" w:rsidRDefault="00574B34" w:rsidP="00727551">
      <w:pPr>
        <w:rPr>
          <w:sz w:val="24"/>
        </w:rPr>
      </w:pPr>
      <w:r w:rsidRPr="000C6817">
        <w:rPr>
          <w:sz w:val="24"/>
        </w:rPr>
        <w:tab/>
      </w:r>
      <w:r w:rsidRPr="000C6817">
        <w:rPr>
          <w:sz w:val="24"/>
        </w:rPr>
        <w:tab/>
      </w:r>
      <w:r w:rsidR="00727551" w:rsidRPr="000C6817">
        <w:rPr>
          <w:sz w:val="24"/>
        </w:rPr>
        <w:t>(</w:t>
      </w:r>
      <w:r w:rsidRPr="000C6817">
        <w:rPr>
          <w:sz w:val="24"/>
        </w:rPr>
        <w:t>4</w:t>
      </w:r>
      <w:r w:rsidR="00727551" w:rsidRPr="000C6817">
        <w:rPr>
          <w:sz w:val="24"/>
        </w:rPr>
        <w:t xml:space="preserve">) </w:t>
      </w:r>
      <w:r w:rsidR="00727551" w:rsidRPr="000C6817">
        <w:rPr>
          <w:sz w:val="24"/>
        </w:rPr>
        <w:tab/>
        <w:t xml:space="preserve">Effectiveness.  An acceptable level of effectiveness is determined by </w:t>
      </w:r>
      <w:r w:rsidR="009E230E" w:rsidRPr="000C6817">
        <w:rPr>
          <w:sz w:val="24"/>
        </w:rPr>
        <w:t>the achievements related to HMW processes necessary for maintaining a successful HMW program.</w:t>
      </w:r>
    </w:p>
    <w:p w:rsidR="00727551" w:rsidRPr="000C6817" w:rsidRDefault="00727551" w:rsidP="00727551">
      <w:pPr>
        <w:rPr>
          <w:sz w:val="24"/>
        </w:rPr>
      </w:pPr>
    </w:p>
    <w:p w:rsidR="00727551" w:rsidRPr="000C6817" w:rsidRDefault="00727551" w:rsidP="00727551">
      <w:pPr>
        <w:rPr>
          <w:sz w:val="24"/>
        </w:rPr>
      </w:pPr>
      <w:r w:rsidRPr="000C6817">
        <w:rPr>
          <w:sz w:val="24"/>
        </w:rPr>
        <w:tab/>
      </w:r>
      <w:r w:rsidR="00574B34" w:rsidRPr="000C6817">
        <w:rPr>
          <w:sz w:val="24"/>
        </w:rPr>
        <w:tab/>
      </w:r>
      <w:r w:rsidRPr="000C6817">
        <w:rPr>
          <w:sz w:val="24"/>
        </w:rPr>
        <w:t>(</w:t>
      </w:r>
      <w:r w:rsidR="00574B34" w:rsidRPr="000C6817">
        <w:rPr>
          <w:sz w:val="24"/>
        </w:rPr>
        <w:t>c</w:t>
      </w:r>
      <w:r w:rsidRPr="000C6817">
        <w:rPr>
          <w:sz w:val="24"/>
        </w:rPr>
        <w:t>)</w:t>
      </w:r>
      <w:r w:rsidRPr="000C6817">
        <w:rPr>
          <w:sz w:val="24"/>
        </w:rPr>
        <w:tab/>
      </w:r>
      <w:r w:rsidR="009E230E" w:rsidRPr="000C6817">
        <w:rPr>
          <w:sz w:val="24"/>
        </w:rPr>
        <w:t>After the Safety/</w:t>
      </w:r>
      <w:r w:rsidRPr="000C6817">
        <w:rPr>
          <w:sz w:val="24"/>
        </w:rPr>
        <w:t xml:space="preserve">EC Committee approves the annual review, the results are submitted to the Executive Committee for review and approval.  </w:t>
      </w:r>
    </w:p>
    <w:p w:rsidR="00727551" w:rsidRPr="000C6817" w:rsidRDefault="00727551" w:rsidP="00727551">
      <w:pPr>
        <w:rPr>
          <w:sz w:val="24"/>
        </w:rPr>
      </w:pPr>
    </w:p>
    <w:p w:rsidR="00727551" w:rsidRPr="000C6817" w:rsidRDefault="00727551" w:rsidP="00727551">
      <w:pPr>
        <w:rPr>
          <w:sz w:val="24"/>
        </w:rPr>
      </w:pPr>
      <w:r w:rsidRPr="000C6817">
        <w:rPr>
          <w:sz w:val="24"/>
        </w:rPr>
        <w:tab/>
      </w:r>
      <w:r w:rsidR="00574B34" w:rsidRPr="000C6817">
        <w:rPr>
          <w:sz w:val="24"/>
        </w:rPr>
        <w:tab/>
      </w:r>
      <w:r w:rsidRPr="000C6817">
        <w:rPr>
          <w:sz w:val="24"/>
        </w:rPr>
        <w:t>(</w:t>
      </w:r>
      <w:r w:rsidR="00574B34" w:rsidRPr="000C6817">
        <w:rPr>
          <w:sz w:val="24"/>
        </w:rPr>
        <w:t>d</w:t>
      </w:r>
      <w:r w:rsidRPr="000C6817">
        <w:rPr>
          <w:sz w:val="24"/>
        </w:rPr>
        <w:t>)</w:t>
      </w:r>
      <w:r w:rsidRPr="000C6817">
        <w:rPr>
          <w:sz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rsidR="00727551" w:rsidRPr="000C6817" w:rsidRDefault="00727551" w:rsidP="00727551">
      <w:pPr>
        <w:rPr>
          <w:sz w:val="24"/>
        </w:rPr>
      </w:pPr>
    </w:p>
    <w:p w:rsidR="00C420AA" w:rsidRPr="000C6817" w:rsidRDefault="00A52C82" w:rsidP="00A52C82">
      <w:pPr>
        <w:widowControl/>
        <w:tabs>
          <w:tab w:val="left" w:pos="-360"/>
        </w:tabs>
        <w:rPr>
          <w:sz w:val="24"/>
        </w:rPr>
      </w:pPr>
      <w:r w:rsidRPr="000C6817">
        <w:rPr>
          <w:sz w:val="24"/>
        </w:rPr>
        <w:tab/>
      </w:r>
      <w:r w:rsidRPr="000C6817">
        <w:rPr>
          <w:sz w:val="24"/>
        </w:rPr>
        <w:tab/>
      </w:r>
      <w:r w:rsidR="00A43249" w:rsidRPr="000C6817">
        <w:rPr>
          <w:sz w:val="24"/>
        </w:rPr>
        <w:t>(</w:t>
      </w:r>
      <w:r w:rsidRPr="000C6817">
        <w:rPr>
          <w:sz w:val="24"/>
        </w:rPr>
        <w:t>3</w:t>
      </w:r>
      <w:r w:rsidR="00A43249" w:rsidRPr="000C6817">
        <w:rPr>
          <w:sz w:val="24"/>
        </w:rPr>
        <w:t>)</w:t>
      </w:r>
      <w:r w:rsidRPr="000C6817">
        <w:rPr>
          <w:sz w:val="24"/>
        </w:rPr>
        <w:tab/>
        <w:t>Safety/EC Committee.</w:t>
      </w:r>
      <w:r w:rsidR="008C19B5" w:rsidRPr="000C6817">
        <w:rPr>
          <w:sz w:val="24"/>
        </w:rPr>
        <w:t xml:space="preserve">  The </w:t>
      </w:r>
      <w:r w:rsidR="00D44342" w:rsidRPr="000C6817">
        <w:rPr>
          <w:sz w:val="24"/>
        </w:rPr>
        <w:t>ESEO</w:t>
      </w:r>
      <w:r w:rsidR="008C19B5" w:rsidRPr="000C6817">
        <w:rPr>
          <w:sz w:val="24"/>
        </w:rPr>
        <w:t xml:space="preserve"> is a standing member of the Safety/EC Committee and is responsible for providing recurring reports on the status of the </w:t>
      </w:r>
      <w:r w:rsidR="009E230E" w:rsidRPr="000C6817">
        <w:rPr>
          <w:sz w:val="24"/>
        </w:rPr>
        <w:t>HMW</w:t>
      </w:r>
      <w:r w:rsidR="008C19B5" w:rsidRPr="000C6817">
        <w:rPr>
          <w:sz w:val="24"/>
        </w:rPr>
        <w:t xml:space="preserve"> Management Plan to include</w:t>
      </w:r>
      <w:r w:rsidR="00D016ED">
        <w:rPr>
          <w:sz w:val="24"/>
        </w:rPr>
        <w:t>:</w:t>
      </w:r>
    </w:p>
    <w:p w:rsidR="008C19B5" w:rsidRPr="000C6817" w:rsidRDefault="008C19B5" w:rsidP="00A52C82">
      <w:pPr>
        <w:widowControl/>
        <w:tabs>
          <w:tab w:val="left" w:pos="-360"/>
        </w:tabs>
        <w:rPr>
          <w:sz w:val="24"/>
        </w:rPr>
      </w:pPr>
    </w:p>
    <w:p w:rsidR="008C19B5" w:rsidRPr="000C6817" w:rsidRDefault="008C19B5" w:rsidP="00A52C82">
      <w:pPr>
        <w:widowControl/>
        <w:tabs>
          <w:tab w:val="left" w:pos="-360"/>
        </w:tabs>
        <w:rPr>
          <w:sz w:val="24"/>
        </w:rPr>
      </w:pPr>
      <w:r w:rsidRPr="000C6817">
        <w:rPr>
          <w:sz w:val="24"/>
        </w:rPr>
        <w:tab/>
      </w:r>
      <w:r w:rsidR="00A43249" w:rsidRPr="000C6817">
        <w:rPr>
          <w:sz w:val="24"/>
        </w:rPr>
        <w:tab/>
      </w:r>
      <w:r w:rsidRPr="000C6817">
        <w:rPr>
          <w:sz w:val="24"/>
        </w:rPr>
        <w:t xml:space="preserve">(a) </w:t>
      </w:r>
      <w:r w:rsidR="00630EC8" w:rsidRPr="000C6817">
        <w:rPr>
          <w:sz w:val="24"/>
        </w:rPr>
        <w:tab/>
      </w:r>
      <w:r w:rsidRPr="000C6817">
        <w:rPr>
          <w:sz w:val="24"/>
        </w:rPr>
        <w:t xml:space="preserve">Annual evaluation of the </w:t>
      </w:r>
      <w:r w:rsidR="009E230E" w:rsidRPr="000C6817">
        <w:rPr>
          <w:sz w:val="24"/>
        </w:rPr>
        <w:t xml:space="preserve">HMW </w:t>
      </w:r>
      <w:r w:rsidR="002D4D4D" w:rsidRPr="000C6817">
        <w:rPr>
          <w:sz w:val="24"/>
        </w:rPr>
        <w:t>Management Plan</w:t>
      </w:r>
    </w:p>
    <w:p w:rsidR="008C19B5" w:rsidRPr="000C6817" w:rsidRDefault="008C19B5" w:rsidP="00A52C82">
      <w:pPr>
        <w:widowControl/>
        <w:tabs>
          <w:tab w:val="left" w:pos="-360"/>
        </w:tabs>
        <w:rPr>
          <w:sz w:val="24"/>
        </w:rPr>
      </w:pPr>
    </w:p>
    <w:p w:rsidR="008C19B5" w:rsidRPr="000C6817" w:rsidRDefault="008C19B5" w:rsidP="00A52C82">
      <w:pPr>
        <w:widowControl/>
        <w:tabs>
          <w:tab w:val="left" w:pos="-360"/>
        </w:tabs>
        <w:rPr>
          <w:sz w:val="24"/>
        </w:rPr>
      </w:pPr>
      <w:r w:rsidRPr="000C6817">
        <w:rPr>
          <w:sz w:val="24"/>
        </w:rPr>
        <w:tab/>
      </w:r>
      <w:r w:rsidR="00A43249" w:rsidRPr="000C6817">
        <w:rPr>
          <w:sz w:val="24"/>
        </w:rPr>
        <w:tab/>
      </w:r>
      <w:r w:rsidRPr="000C6817">
        <w:rPr>
          <w:sz w:val="24"/>
        </w:rPr>
        <w:t>(b)</w:t>
      </w:r>
      <w:r w:rsidRPr="000C6817">
        <w:rPr>
          <w:sz w:val="24"/>
        </w:rPr>
        <w:tab/>
        <w:t>Performance improvement standards/initiativ</w:t>
      </w:r>
      <w:r w:rsidR="002D4D4D" w:rsidRPr="000C6817">
        <w:rPr>
          <w:sz w:val="24"/>
        </w:rPr>
        <w:t>es</w:t>
      </w:r>
    </w:p>
    <w:p w:rsidR="008C19B5" w:rsidRPr="000C6817" w:rsidRDefault="008C19B5" w:rsidP="00A52C82">
      <w:pPr>
        <w:widowControl/>
        <w:tabs>
          <w:tab w:val="left" w:pos="-360"/>
        </w:tabs>
        <w:rPr>
          <w:sz w:val="24"/>
        </w:rPr>
      </w:pPr>
    </w:p>
    <w:p w:rsidR="008C19B5" w:rsidRPr="000C6817" w:rsidRDefault="008C19B5" w:rsidP="00A52C82">
      <w:pPr>
        <w:widowControl/>
        <w:tabs>
          <w:tab w:val="left" w:pos="-360"/>
        </w:tabs>
        <w:rPr>
          <w:sz w:val="24"/>
        </w:rPr>
      </w:pPr>
      <w:r w:rsidRPr="000C6817">
        <w:rPr>
          <w:sz w:val="24"/>
        </w:rPr>
        <w:tab/>
      </w:r>
      <w:r w:rsidR="00A43249" w:rsidRPr="000C6817">
        <w:rPr>
          <w:sz w:val="24"/>
        </w:rPr>
        <w:tab/>
      </w:r>
      <w:r w:rsidRPr="000C6817">
        <w:rPr>
          <w:sz w:val="24"/>
        </w:rPr>
        <w:t xml:space="preserve">(c) </w:t>
      </w:r>
      <w:r w:rsidR="00630EC8" w:rsidRPr="000C6817">
        <w:rPr>
          <w:sz w:val="24"/>
        </w:rPr>
        <w:tab/>
      </w:r>
      <w:r w:rsidRPr="000C6817">
        <w:rPr>
          <w:sz w:val="24"/>
        </w:rPr>
        <w:t xml:space="preserve">Deficiencies, </w:t>
      </w:r>
      <w:r w:rsidR="002D4D4D" w:rsidRPr="000C6817">
        <w:rPr>
          <w:sz w:val="24"/>
        </w:rPr>
        <w:t>problems, failures, user errors</w:t>
      </w:r>
    </w:p>
    <w:p w:rsidR="002D2B40" w:rsidRPr="000C6817" w:rsidRDefault="008C19B5" w:rsidP="00A52C82">
      <w:pPr>
        <w:widowControl/>
        <w:tabs>
          <w:tab w:val="left" w:pos="-360"/>
        </w:tabs>
        <w:rPr>
          <w:sz w:val="24"/>
        </w:rPr>
      </w:pPr>
      <w:r w:rsidRPr="000C6817">
        <w:rPr>
          <w:sz w:val="24"/>
        </w:rPr>
        <w:tab/>
      </w:r>
      <w:r w:rsidRPr="000C6817">
        <w:rPr>
          <w:sz w:val="24"/>
        </w:rPr>
        <w:tab/>
      </w:r>
    </w:p>
    <w:p w:rsidR="008C19B5" w:rsidRPr="000C6817" w:rsidRDefault="008C19B5" w:rsidP="002D2B40">
      <w:pPr>
        <w:widowControl/>
        <w:tabs>
          <w:tab w:val="left" w:pos="-360"/>
        </w:tabs>
        <w:ind w:left="748"/>
        <w:rPr>
          <w:sz w:val="24"/>
        </w:rPr>
      </w:pPr>
      <w:r w:rsidRPr="000C6817">
        <w:rPr>
          <w:sz w:val="24"/>
        </w:rPr>
        <w:t xml:space="preserve">(d) </w:t>
      </w:r>
      <w:r w:rsidR="00630EC8" w:rsidRPr="000C6817">
        <w:rPr>
          <w:sz w:val="24"/>
        </w:rPr>
        <w:tab/>
      </w:r>
      <w:r w:rsidRPr="000C6817">
        <w:rPr>
          <w:sz w:val="24"/>
        </w:rPr>
        <w:t>Spills and releases involvin</w:t>
      </w:r>
      <w:r w:rsidR="002D4D4D" w:rsidRPr="000C6817">
        <w:rPr>
          <w:sz w:val="24"/>
        </w:rPr>
        <w:t>g hazardous materials and waste</w:t>
      </w:r>
    </w:p>
    <w:p w:rsidR="008C19B5" w:rsidRPr="000C6817" w:rsidRDefault="008C19B5" w:rsidP="00A52C82">
      <w:pPr>
        <w:widowControl/>
        <w:tabs>
          <w:tab w:val="left" w:pos="-360"/>
        </w:tabs>
        <w:rPr>
          <w:sz w:val="24"/>
        </w:rPr>
      </w:pPr>
    </w:p>
    <w:p w:rsidR="008C19B5" w:rsidRPr="000C6817" w:rsidRDefault="008C19B5" w:rsidP="00A52C82">
      <w:pPr>
        <w:widowControl/>
        <w:tabs>
          <w:tab w:val="left" w:pos="-360"/>
        </w:tabs>
        <w:rPr>
          <w:sz w:val="24"/>
        </w:rPr>
      </w:pPr>
      <w:r w:rsidRPr="000C6817">
        <w:rPr>
          <w:sz w:val="24"/>
        </w:rPr>
        <w:tab/>
      </w:r>
      <w:r w:rsidRPr="000C6817">
        <w:rPr>
          <w:sz w:val="24"/>
        </w:rPr>
        <w:tab/>
        <w:t xml:space="preserve">(e) </w:t>
      </w:r>
      <w:r w:rsidR="00630EC8" w:rsidRPr="000C6817">
        <w:rPr>
          <w:sz w:val="24"/>
        </w:rPr>
        <w:tab/>
      </w:r>
      <w:r w:rsidR="002D4D4D" w:rsidRPr="000C6817">
        <w:rPr>
          <w:sz w:val="24"/>
        </w:rPr>
        <w:t>Risk assessments</w:t>
      </w:r>
    </w:p>
    <w:p w:rsidR="00950FFC" w:rsidRPr="000C6817" w:rsidRDefault="008C19B5" w:rsidP="00A52C82">
      <w:pPr>
        <w:widowControl/>
        <w:tabs>
          <w:tab w:val="left" w:pos="-360"/>
        </w:tabs>
        <w:rPr>
          <w:sz w:val="24"/>
        </w:rPr>
      </w:pPr>
      <w:r w:rsidRPr="000C6817">
        <w:rPr>
          <w:sz w:val="24"/>
        </w:rPr>
        <w:tab/>
      </w:r>
    </w:p>
    <w:p w:rsidR="008C19B5" w:rsidRPr="000C6817" w:rsidRDefault="00950FFC" w:rsidP="00A52C82">
      <w:pPr>
        <w:widowControl/>
        <w:tabs>
          <w:tab w:val="left" w:pos="-360"/>
        </w:tabs>
        <w:rPr>
          <w:sz w:val="24"/>
        </w:rPr>
      </w:pPr>
      <w:r w:rsidRPr="000C6817">
        <w:rPr>
          <w:sz w:val="24"/>
        </w:rPr>
        <w:tab/>
      </w:r>
      <w:r w:rsidR="008C19B5" w:rsidRPr="000C6817">
        <w:rPr>
          <w:sz w:val="24"/>
        </w:rPr>
        <w:tab/>
        <w:t xml:space="preserve">(f) </w:t>
      </w:r>
      <w:r w:rsidR="00630EC8" w:rsidRPr="000C6817">
        <w:rPr>
          <w:sz w:val="24"/>
        </w:rPr>
        <w:tab/>
      </w:r>
      <w:r w:rsidR="002D4D4D" w:rsidRPr="000C6817">
        <w:rPr>
          <w:sz w:val="24"/>
        </w:rPr>
        <w:t>Environmental tour trends</w:t>
      </w:r>
    </w:p>
    <w:p w:rsidR="002E7E2D" w:rsidRPr="000C6817" w:rsidRDefault="002E7E2D" w:rsidP="00A52C82">
      <w:pPr>
        <w:widowControl/>
        <w:tabs>
          <w:tab w:val="left" w:pos="-360"/>
        </w:tabs>
        <w:rPr>
          <w:sz w:val="24"/>
        </w:rPr>
      </w:pPr>
    </w:p>
    <w:p w:rsidR="002E7E2D" w:rsidRPr="000C6817" w:rsidRDefault="002E7E2D" w:rsidP="00A52C82">
      <w:pPr>
        <w:widowControl/>
        <w:tabs>
          <w:tab w:val="left" w:pos="-360"/>
        </w:tabs>
        <w:rPr>
          <w:sz w:val="24"/>
        </w:rPr>
      </w:pPr>
      <w:r w:rsidRPr="000C6817">
        <w:rPr>
          <w:sz w:val="24"/>
        </w:rPr>
        <w:tab/>
      </w:r>
      <w:r w:rsidRPr="000C6817">
        <w:rPr>
          <w:sz w:val="24"/>
        </w:rPr>
        <w:tab/>
        <w:t xml:space="preserve">(g) </w:t>
      </w:r>
      <w:r w:rsidR="00630EC8" w:rsidRPr="000C6817">
        <w:rPr>
          <w:sz w:val="24"/>
        </w:rPr>
        <w:tab/>
      </w:r>
      <w:r w:rsidRPr="000C6817">
        <w:rPr>
          <w:sz w:val="24"/>
        </w:rPr>
        <w:t>Monitoring</w:t>
      </w:r>
      <w:r w:rsidR="00863E24" w:rsidRPr="000C6817">
        <w:rPr>
          <w:sz w:val="24"/>
        </w:rPr>
        <w:t xml:space="preserve"> results</w:t>
      </w:r>
      <w:r w:rsidRPr="000C6817">
        <w:rPr>
          <w:sz w:val="24"/>
        </w:rPr>
        <w:t>/trends</w:t>
      </w:r>
      <w:r w:rsidR="00863E24" w:rsidRPr="000C6817">
        <w:rPr>
          <w:sz w:val="24"/>
        </w:rPr>
        <w:t xml:space="preserve"> to include measuring occupational exposures and function of safety equipment (i.e., biological safety cabinets/chemical fume hoods, scavenging systems) and ventilation systems (i.e., operating rooms and isolation rooms)</w:t>
      </w:r>
    </w:p>
    <w:p w:rsidR="00A52C82" w:rsidRPr="000C6817" w:rsidRDefault="00A52C82" w:rsidP="00A52C82">
      <w:pPr>
        <w:widowControl/>
        <w:tabs>
          <w:tab w:val="left" w:pos="-360"/>
        </w:tabs>
        <w:rPr>
          <w:sz w:val="24"/>
        </w:rPr>
      </w:pPr>
      <w:r w:rsidRPr="000C6817">
        <w:rPr>
          <w:sz w:val="24"/>
        </w:rPr>
        <w:t xml:space="preserve"> </w:t>
      </w:r>
    </w:p>
    <w:p w:rsidR="00A52C82" w:rsidRPr="000C6817" w:rsidRDefault="00A43249" w:rsidP="00A52C82">
      <w:pPr>
        <w:widowControl/>
        <w:ind w:left="374"/>
        <w:rPr>
          <w:sz w:val="24"/>
        </w:rPr>
      </w:pPr>
      <w:r w:rsidRPr="000C6817">
        <w:rPr>
          <w:sz w:val="24"/>
        </w:rPr>
        <w:tab/>
        <w:t>(4)</w:t>
      </w:r>
      <w:r w:rsidR="00A52C82" w:rsidRPr="000C6817">
        <w:rPr>
          <w:sz w:val="24"/>
        </w:rPr>
        <w:t xml:space="preserve"> </w:t>
      </w:r>
      <w:r w:rsidR="00A52C82" w:rsidRPr="000C6817">
        <w:rPr>
          <w:sz w:val="24"/>
        </w:rPr>
        <w:tab/>
        <w:t xml:space="preserve">Performance Improvement Activities. </w:t>
      </w:r>
    </w:p>
    <w:p w:rsidR="00D0126F" w:rsidRPr="000C6817" w:rsidRDefault="00D0126F" w:rsidP="00D0126F">
      <w:pPr>
        <w:rPr>
          <w:sz w:val="24"/>
        </w:rPr>
      </w:pPr>
      <w:r w:rsidRPr="000C6817">
        <w:rPr>
          <w:sz w:val="24"/>
        </w:rPr>
        <w:t xml:space="preserve">     </w:t>
      </w:r>
      <w:r w:rsidRPr="000C6817">
        <w:rPr>
          <w:sz w:val="24"/>
        </w:rPr>
        <w:tab/>
      </w:r>
      <w:r w:rsidRPr="000C6817">
        <w:rPr>
          <w:sz w:val="24"/>
        </w:rPr>
        <w:tab/>
      </w:r>
      <w:r w:rsidRPr="000C6817">
        <w:rPr>
          <w:sz w:val="24"/>
        </w:rPr>
        <w:tab/>
      </w:r>
    </w:p>
    <w:p w:rsidR="00D0126F" w:rsidRPr="000C6817" w:rsidRDefault="00D0126F" w:rsidP="00D0126F">
      <w:pPr>
        <w:rPr>
          <w:sz w:val="24"/>
        </w:rPr>
      </w:pPr>
      <w:r w:rsidRPr="000C6817">
        <w:rPr>
          <w:sz w:val="24"/>
        </w:rPr>
        <w:tab/>
      </w:r>
      <w:r w:rsidRPr="000C6817">
        <w:rPr>
          <w:sz w:val="24"/>
        </w:rPr>
        <w:tab/>
        <w:t>(</w:t>
      </w:r>
      <w:r w:rsidR="002E7E2D" w:rsidRPr="000C6817">
        <w:rPr>
          <w:sz w:val="24"/>
        </w:rPr>
        <w:t>a</w:t>
      </w:r>
      <w:r w:rsidRPr="000C6817">
        <w:rPr>
          <w:sz w:val="24"/>
        </w:rPr>
        <w:t xml:space="preserve">) </w:t>
      </w:r>
      <w:r w:rsidRPr="000C6817">
        <w:rPr>
          <w:sz w:val="24"/>
        </w:rPr>
        <w:tab/>
        <w:t>Performance monitoring is used to</w:t>
      </w:r>
      <w:r w:rsidR="00D016ED">
        <w:rPr>
          <w:sz w:val="24"/>
        </w:rPr>
        <w:t>–</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1</w:t>
      </w:r>
      <w:r w:rsidRPr="000C6817">
        <w:rPr>
          <w:sz w:val="24"/>
        </w:rPr>
        <w:t>)</w:t>
      </w:r>
      <w:r w:rsidRPr="000C6817">
        <w:rPr>
          <w:sz w:val="24"/>
        </w:rPr>
        <w:tab/>
        <w:t xml:space="preserve">Identify areas of concern and strengths in the MTF’s </w:t>
      </w:r>
      <w:r w:rsidR="009E230E" w:rsidRPr="000C6817">
        <w:rPr>
          <w:sz w:val="24"/>
        </w:rPr>
        <w:t>HMW</w:t>
      </w:r>
      <w:r w:rsidRPr="000C6817">
        <w:rPr>
          <w:sz w:val="24"/>
        </w:rPr>
        <w:t xml:space="preserve"> </w:t>
      </w:r>
      <w:r w:rsidR="004C1198" w:rsidRPr="000C6817">
        <w:rPr>
          <w:sz w:val="24"/>
        </w:rPr>
        <w:t>p</w:t>
      </w:r>
      <w:r w:rsidR="002D4D4D" w:rsidRPr="000C6817">
        <w:rPr>
          <w:sz w:val="24"/>
        </w:rPr>
        <w:t>rograms</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2</w:t>
      </w:r>
      <w:r w:rsidRPr="000C6817">
        <w:rPr>
          <w:sz w:val="24"/>
        </w:rPr>
        <w:t>)</w:t>
      </w:r>
      <w:r w:rsidRPr="000C6817">
        <w:rPr>
          <w:sz w:val="24"/>
        </w:rPr>
        <w:tab/>
        <w:t>Identify or determine actions necess</w:t>
      </w:r>
      <w:r w:rsidR="002D4D4D" w:rsidRPr="000C6817">
        <w:rPr>
          <w:sz w:val="24"/>
        </w:rPr>
        <w:t>ary to address areas of concern</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3)</w:t>
      </w:r>
      <w:r w:rsidRPr="000C6817">
        <w:rPr>
          <w:sz w:val="24"/>
        </w:rPr>
        <w:tab/>
        <w:t xml:space="preserve">Assess actual compliance with </w:t>
      </w:r>
      <w:r w:rsidR="009E230E" w:rsidRPr="000C6817">
        <w:rPr>
          <w:sz w:val="24"/>
        </w:rPr>
        <w:t xml:space="preserve">HMW </w:t>
      </w:r>
      <w:r w:rsidR="002E7E2D" w:rsidRPr="000C6817">
        <w:rPr>
          <w:sz w:val="24"/>
        </w:rPr>
        <w:t xml:space="preserve">policies, regulations, and </w:t>
      </w:r>
      <w:r w:rsidRPr="000C6817">
        <w:rPr>
          <w:sz w:val="24"/>
        </w:rPr>
        <w:t>standar</w:t>
      </w:r>
      <w:r w:rsidR="002D4D4D" w:rsidRPr="000C6817">
        <w:rPr>
          <w:sz w:val="24"/>
        </w:rPr>
        <w:t>ds</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b</w:t>
      </w:r>
      <w:r w:rsidRPr="000C6817">
        <w:rPr>
          <w:sz w:val="24"/>
        </w:rPr>
        <w:t>)</w:t>
      </w:r>
      <w:r w:rsidRPr="000C6817">
        <w:rPr>
          <w:sz w:val="24"/>
        </w:rPr>
        <w:tab/>
        <w:t xml:space="preserve">The </w:t>
      </w:r>
      <w:r w:rsidR="00D44342" w:rsidRPr="000C6817">
        <w:rPr>
          <w:sz w:val="24"/>
        </w:rPr>
        <w:t>ESEO</w:t>
      </w:r>
      <w:r w:rsidR="00D016ED">
        <w:rPr>
          <w:sz w:val="24"/>
        </w:rPr>
        <w:t>–</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1</w:t>
      </w:r>
      <w:r w:rsidRPr="000C6817">
        <w:rPr>
          <w:sz w:val="24"/>
        </w:rPr>
        <w:t xml:space="preserve">) </w:t>
      </w:r>
      <w:r w:rsidR="000C6817">
        <w:rPr>
          <w:sz w:val="24"/>
        </w:rPr>
        <w:t xml:space="preserve"> </w:t>
      </w:r>
      <w:r w:rsidRPr="000C6817">
        <w:rPr>
          <w:sz w:val="24"/>
        </w:rPr>
        <w:t>Identifies at least one measurable performance improvement standard regarding actual or potential risk related to one or more of the following</w:t>
      </w:r>
      <w:r w:rsidR="0034411C" w:rsidRPr="000C6817">
        <w:rPr>
          <w:sz w:val="24"/>
        </w:rPr>
        <w:t>:</w:t>
      </w:r>
    </w:p>
    <w:p w:rsidR="00D0126F" w:rsidRPr="000C6817" w:rsidRDefault="00D0126F" w:rsidP="00D0126F">
      <w:pPr>
        <w:rPr>
          <w:sz w:val="24"/>
        </w:rPr>
      </w:pPr>
      <w:r w:rsidRPr="000C6817">
        <w:rPr>
          <w:sz w:val="24"/>
        </w:rPr>
        <w:lastRenderedPageBreak/>
        <w:tab/>
      </w:r>
      <w:r w:rsidRPr="000C6817">
        <w:rPr>
          <w:sz w:val="24"/>
        </w:rPr>
        <w:tab/>
      </w:r>
    </w:p>
    <w:p w:rsidR="00D0126F" w:rsidRPr="000C6817" w:rsidRDefault="00D0126F" w:rsidP="00D0126F">
      <w:pPr>
        <w:rPr>
          <w:sz w:val="24"/>
        </w:rPr>
      </w:pPr>
      <w:r w:rsidRPr="000C6817">
        <w:rPr>
          <w:sz w:val="24"/>
        </w:rPr>
        <w:tab/>
      </w:r>
      <w:r w:rsidRPr="000C6817">
        <w:rPr>
          <w:sz w:val="24"/>
        </w:rPr>
        <w:tab/>
        <w:t>(</w:t>
      </w:r>
      <w:r w:rsidR="002E7E2D" w:rsidRPr="000C6817">
        <w:rPr>
          <w:sz w:val="24"/>
        </w:rPr>
        <w:t>a</w:t>
      </w:r>
      <w:r w:rsidRPr="000C6817">
        <w:rPr>
          <w:sz w:val="24"/>
        </w:rPr>
        <w:t xml:space="preserve">) </w:t>
      </w:r>
      <w:r w:rsidR="00630EC8" w:rsidRPr="000C6817">
        <w:rPr>
          <w:sz w:val="24"/>
        </w:rPr>
        <w:tab/>
      </w:r>
      <w:r w:rsidRPr="000C6817">
        <w:rPr>
          <w:sz w:val="24"/>
        </w:rPr>
        <w:t>Staff knowledge and skills</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b</w:t>
      </w:r>
      <w:r w:rsidRPr="000C6817">
        <w:rPr>
          <w:sz w:val="24"/>
        </w:rPr>
        <w:t xml:space="preserve">) </w:t>
      </w:r>
      <w:r w:rsidR="00630EC8" w:rsidRPr="000C6817">
        <w:rPr>
          <w:sz w:val="24"/>
        </w:rPr>
        <w:tab/>
      </w:r>
      <w:r w:rsidRPr="000C6817">
        <w:rPr>
          <w:sz w:val="24"/>
        </w:rPr>
        <w:t>Level of staff participation</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r>
      <w:r w:rsidR="00C420AA" w:rsidRPr="000C6817">
        <w:rPr>
          <w:sz w:val="24"/>
        </w:rPr>
        <w:t>(</w:t>
      </w:r>
      <w:r w:rsidR="002E7E2D" w:rsidRPr="000C6817">
        <w:rPr>
          <w:sz w:val="24"/>
        </w:rPr>
        <w:t>c</w:t>
      </w:r>
      <w:r w:rsidRPr="000C6817">
        <w:rPr>
          <w:sz w:val="24"/>
        </w:rPr>
        <w:t xml:space="preserve">) </w:t>
      </w:r>
      <w:r w:rsidR="00630EC8" w:rsidRPr="000C6817">
        <w:rPr>
          <w:sz w:val="24"/>
        </w:rPr>
        <w:tab/>
      </w:r>
      <w:r w:rsidRPr="000C6817">
        <w:rPr>
          <w:sz w:val="24"/>
        </w:rPr>
        <w:t>Monitoring and inspection activities</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d</w:t>
      </w:r>
      <w:r w:rsidRPr="000C6817">
        <w:rPr>
          <w:sz w:val="24"/>
        </w:rPr>
        <w:t xml:space="preserve">) </w:t>
      </w:r>
      <w:r w:rsidR="00630EC8" w:rsidRPr="000C6817">
        <w:rPr>
          <w:sz w:val="24"/>
        </w:rPr>
        <w:tab/>
      </w:r>
      <w:r w:rsidRPr="000C6817">
        <w:rPr>
          <w:sz w:val="24"/>
        </w:rPr>
        <w:t>Emergency and incident reporting</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e</w:t>
      </w:r>
      <w:r w:rsidRPr="000C6817">
        <w:rPr>
          <w:sz w:val="24"/>
        </w:rPr>
        <w:t xml:space="preserve">) </w:t>
      </w:r>
      <w:r w:rsidR="00630EC8" w:rsidRPr="000C6817">
        <w:rPr>
          <w:sz w:val="24"/>
        </w:rPr>
        <w:tab/>
      </w:r>
      <w:r w:rsidRPr="000C6817">
        <w:rPr>
          <w:sz w:val="24"/>
        </w:rPr>
        <w:t>Inspection, preventive maintenance, and testing of equipment</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2</w:t>
      </w:r>
      <w:r w:rsidRPr="000C6817">
        <w:rPr>
          <w:sz w:val="24"/>
        </w:rPr>
        <w:t>)</w:t>
      </w:r>
      <w:r w:rsidRPr="000C6817">
        <w:rPr>
          <w:sz w:val="24"/>
        </w:rPr>
        <w:tab/>
        <w:t>Considers high-risk, high-volume or chronic problems when developing performance standards to better focus limited r</w:t>
      </w:r>
      <w:r w:rsidR="00D44342" w:rsidRPr="000C6817">
        <w:rPr>
          <w:sz w:val="24"/>
        </w:rPr>
        <w:t>esources</w:t>
      </w:r>
      <w:r w:rsidRPr="000C6817">
        <w:rPr>
          <w:sz w:val="24"/>
        </w:rPr>
        <w:t>.</w:t>
      </w:r>
    </w:p>
    <w:p w:rsidR="00D0126F" w:rsidRPr="000C6817" w:rsidRDefault="00D0126F" w:rsidP="00D0126F">
      <w:pPr>
        <w:rPr>
          <w:sz w:val="24"/>
        </w:rPr>
      </w:pPr>
    </w:p>
    <w:p w:rsidR="00D0126F" w:rsidRPr="000C6817" w:rsidRDefault="00D0126F" w:rsidP="00D0126F">
      <w:pPr>
        <w:rPr>
          <w:sz w:val="24"/>
        </w:rPr>
      </w:pPr>
      <w:r w:rsidRPr="000C6817">
        <w:rPr>
          <w:sz w:val="24"/>
        </w:rPr>
        <w:tab/>
      </w:r>
      <w:r w:rsidRPr="000C6817">
        <w:rPr>
          <w:sz w:val="24"/>
        </w:rPr>
        <w:tab/>
        <w:t>(</w:t>
      </w:r>
      <w:r w:rsidR="002E7E2D" w:rsidRPr="000C6817">
        <w:rPr>
          <w:sz w:val="24"/>
        </w:rPr>
        <w:t>3</w:t>
      </w:r>
      <w:r w:rsidRPr="000C6817">
        <w:rPr>
          <w:sz w:val="24"/>
        </w:rPr>
        <w:t>)</w:t>
      </w:r>
      <w:r w:rsidRPr="000C6817">
        <w:rPr>
          <w:sz w:val="24"/>
        </w:rPr>
        <w:tab/>
        <w:t xml:space="preserve"> Sets desired goals or benchmarks and develops and implements data collection and reporting procedures.  </w:t>
      </w:r>
    </w:p>
    <w:p w:rsidR="004C1198" w:rsidRPr="000C6817" w:rsidRDefault="004C1198" w:rsidP="00D0126F">
      <w:pPr>
        <w:rPr>
          <w:sz w:val="24"/>
        </w:rPr>
      </w:pPr>
    </w:p>
    <w:p w:rsidR="004C1198" w:rsidRPr="000C6817" w:rsidRDefault="004C1198" w:rsidP="00D0126F">
      <w:pPr>
        <w:rPr>
          <w:sz w:val="24"/>
        </w:rPr>
      </w:pPr>
      <w:r w:rsidRPr="000C6817">
        <w:rPr>
          <w:sz w:val="24"/>
        </w:rPr>
        <w:tab/>
      </w:r>
      <w:r w:rsidRPr="000C6817">
        <w:rPr>
          <w:sz w:val="24"/>
        </w:rPr>
        <w:tab/>
        <w:t xml:space="preserve">(4) </w:t>
      </w:r>
      <w:r w:rsidR="00630EC8" w:rsidRPr="000C6817">
        <w:rPr>
          <w:sz w:val="24"/>
        </w:rPr>
        <w:tab/>
      </w:r>
      <w:r w:rsidRPr="000C6817">
        <w:rPr>
          <w:sz w:val="24"/>
        </w:rPr>
        <w:t xml:space="preserve">Appendix C lists the </w:t>
      </w:r>
      <w:r w:rsidR="009E230E" w:rsidRPr="000C6817">
        <w:rPr>
          <w:sz w:val="24"/>
        </w:rPr>
        <w:t>HMW</w:t>
      </w:r>
      <w:r w:rsidRPr="000C6817">
        <w:rPr>
          <w:sz w:val="24"/>
        </w:rPr>
        <w:t xml:space="preserve"> Performance Measure(s) for this year.</w:t>
      </w:r>
    </w:p>
    <w:p w:rsidR="00D0126F" w:rsidRPr="000C6817" w:rsidRDefault="00D0126F" w:rsidP="00D0126F">
      <w:pPr>
        <w:rPr>
          <w:sz w:val="24"/>
        </w:rPr>
      </w:pPr>
    </w:p>
    <w:p w:rsidR="00AF0548" w:rsidRPr="000C6817" w:rsidRDefault="00D0126F" w:rsidP="002774AF">
      <w:pPr>
        <w:rPr>
          <w:sz w:val="24"/>
        </w:rPr>
        <w:sectPr w:rsidR="00AF0548" w:rsidRPr="000C6817" w:rsidSect="003F5084">
          <w:endnotePr>
            <w:numFmt w:val="decimal"/>
          </w:endnotePr>
          <w:type w:val="continuous"/>
          <w:pgSz w:w="12240" w:h="15840"/>
          <w:pgMar w:top="1440" w:right="720" w:bottom="720" w:left="1440" w:header="1440" w:footer="720" w:gutter="0"/>
          <w:cols w:space="720"/>
          <w:noEndnote/>
        </w:sectPr>
      </w:pPr>
      <w:r w:rsidRPr="000C6817">
        <w:rPr>
          <w:sz w:val="24"/>
        </w:rPr>
        <w:tab/>
      </w:r>
      <w:r w:rsidRPr="000C6817">
        <w:rPr>
          <w:sz w:val="24"/>
        </w:rPr>
        <w:tab/>
        <w:t>(</w:t>
      </w:r>
      <w:r w:rsidR="002E7E2D" w:rsidRPr="000C6817">
        <w:rPr>
          <w:sz w:val="24"/>
        </w:rPr>
        <w:t>c</w:t>
      </w:r>
      <w:r w:rsidRPr="000C6817">
        <w:rPr>
          <w:sz w:val="24"/>
        </w:rPr>
        <w:t>)</w:t>
      </w:r>
      <w:r w:rsidRPr="000C6817">
        <w:rPr>
          <w:sz w:val="24"/>
        </w:rPr>
        <w:tab/>
        <w:t>The EC Committee tracks performance and documents the results in the committee minutes.</w:t>
      </w:r>
    </w:p>
    <w:p w:rsidR="00B52245" w:rsidRPr="00593AB0" w:rsidRDefault="00556080" w:rsidP="002774AF">
      <w:pPr>
        <w:rPr>
          <w:rFonts w:ascii="Calibri" w:hAnsi="Calibri"/>
          <w:sz w:val="22"/>
          <w:szCs w:val="22"/>
        </w:rPr>
      </w:pPr>
      <w:r>
        <w:rPr>
          <w:rFonts w:ascii="Calibri" w:hAnsi="Calibri"/>
          <w:noProof/>
          <w:sz w:val="22"/>
          <w:szCs w:val="22"/>
        </w:rPr>
        <w:lastRenderedPageBreak/>
        <w:drawing>
          <wp:inline distT="0" distB="0" distL="0" distR="0">
            <wp:extent cx="8248015" cy="4124325"/>
            <wp:effectExtent l="0" t="0" r="0" b="0"/>
            <wp:docPr id="74" name="Organization Chart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202CA" w:rsidRPr="00593AB0" w:rsidRDefault="00C202CA" w:rsidP="002774AF">
      <w:pPr>
        <w:rPr>
          <w:rFonts w:ascii="Calibri" w:hAnsi="Calibri"/>
          <w:sz w:val="22"/>
          <w:szCs w:val="22"/>
        </w:rPr>
        <w:sectPr w:rsidR="00C202CA" w:rsidRPr="00593AB0" w:rsidSect="00B77A31">
          <w:headerReference w:type="default" r:id="rId18"/>
          <w:footerReference w:type="default" r:id="rId19"/>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5"/>
        <w:gridCol w:w="1915"/>
        <w:gridCol w:w="1915"/>
        <w:gridCol w:w="1915"/>
      </w:tblGrid>
      <w:tr w:rsidR="008B1279" w:rsidRPr="000C6817" w:rsidTr="008B56E5">
        <w:trPr>
          <w:jc w:val="center"/>
        </w:trPr>
        <w:tc>
          <w:tcPr>
            <w:tcW w:w="1000" w:type="pct"/>
          </w:tcPr>
          <w:p w:rsidR="008B1279" w:rsidRPr="000C6817" w:rsidRDefault="008B1279" w:rsidP="00417250">
            <w:pPr>
              <w:jc w:val="center"/>
              <w:rPr>
                <w:b/>
                <w:sz w:val="24"/>
              </w:rPr>
            </w:pPr>
            <w:r w:rsidRPr="000C6817">
              <w:rPr>
                <w:b/>
                <w:sz w:val="24"/>
              </w:rPr>
              <w:lastRenderedPageBreak/>
              <w:t>Regulation, Policy, or SOP Number</w:t>
            </w:r>
          </w:p>
        </w:tc>
        <w:tc>
          <w:tcPr>
            <w:tcW w:w="1000" w:type="pct"/>
          </w:tcPr>
          <w:p w:rsidR="008B1279" w:rsidRPr="000C6817" w:rsidRDefault="008B1279" w:rsidP="00417250">
            <w:pPr>
              <w:jc w:val="center"/>
              <w:rPr>
                <w:b/>
                <w:sz w:val="24"/>
              </w:rPr>
            </w:pPr>
            <w:r w:rsidRPr="000C6817">
              <w:rPr>
                <w:b/>
                <w:sz w:val="24"/>
              </w:rPr>
              <w:t>Regulation, Policy, or SOP Name</w:t>
            </w:r>
          </w:p>
        </w:tc>
        <w:tc>
          <w:tcPr>
            <w:tcW w:w="1000" w:type="pct"/>
          </w:tcPr>
          <w:p w:rsidR="008B1279" w:rsidRPr="000C6817" w:rsidRDefault="008B1279" w:rsidP="00417250">
            <w:pPr>
              <w:jc w:val="center"/>
              <w:rPr>
                <w:b/>
                <w:sz w:val="24"/>
              </w:rPr>
            </w:pPr>
            <w:r w:rsidRPr="000C6817">
              <w:rPr>
                <w:b/>
                <w:sz w:val="24"/>
              </w:rPr>
              <w:t>Date Published</w:t>
            </w:r>
          </w:p>
        </w:tc>
        <w:tc>
          <w:tcPr>
            <w:tcW w:w="1000" w:type="pct"/>
          </w:tcPr>
          <w:p w:rsidR="008B1279" w:rsidRPr="000C6817" w:rsidRDefault="008B1279" w:rsidP="00417250">
            <w:pPr>
              <w:jc w:val="center"/>
              <w:rPr>
                <w:b/>
                <w:sz w:val="24"/>
              </w:rPr>
            </w:pPr>
            <w:r w:rsidRPr="000C6817">
              <w:rPr>
                <w:b/>
                <w:sz w:val="24"/>
              </w:rPr>
              <w:t>Point of Contact</w:t>
            </w:r>
          </w:p>
        </w:tc>
        <w:tc>
          <w:tcPr>
            <w:tcW w:w="1000" w:type="pct"/>
          </w:tcPr>
          <w:p w:rsidR="008B1279" w:rsidRPr="000C6817" w:rsidRDefault="008B1279" w:rsidP="00417250">
            <w:pPr>
              <w:jc w:val="center"/>
              <w:rPr>
                <w:b/>
                <w:sz w:val="24"/>
              </w:rPr>
            </w:pPr>
            <w:r w:rsidRPr="000C6817">
              <w:rPr>
                <w:b/>
                <w:sz w:val="24"/>
              </w:rPr>
              <w:t>Relevant EC Standard and Element of Performance</w:t>
            </w: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r w:rsidR="008B1279" w:rsidRPr="000C6817" w:rsidTr="008B56E5">
        <w:trPr>
          <w:jc w:val="center"/>
        </w:trPr>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c>
          <w:tcPr>
            <w:tcW w:w="1000" w:type="pct"/>
          </w:tcPr>
          <w:p w:rsidR="008B1279" w:rsidRPr="000C6817" w:rsidRDefault="008B1279" w:rsidP="00C8113D">
            <w:pPr>
              <w:rPr>
                <w:sz w:val="24"/>
              </w:rPr>
            </w:pPr>
          </w:p>
        </w:tc>
      </w:tr>
    </w:tbl>
    <w:p w:rsidR="00C202CA" w:rsidRPr="000C6817" w:rsidRDefault="00C202CA" w:rsidP="002774AF">
      <w:pPr>
        <w:rPr>
          <w:sz w:val="24"/>
        </w:rPr>
      </w:pPr>
    </w:p>
    <w:p w:rsidR="000C37AE" w:rsidRPr="000C6817" w:rsidRDefault="000C37AE" w:rsidP="002774AF">
      <w:pPr>
        <w:rPr>
          <w:sz w:val="24"/>
        </w:rPr>
        <w:sectPr w:rsidR="000C37AE" w:rsidRPr="000C6817" w:rsidSect="008B56E5">
          <w:headerReference w:type="default" r:id="rId20"/>
          <w:footerReference w:type="default" r:id="rId21"/>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3106"/>
        <w:gridCol w:w="3102"/>
      </w:tblGrid>
      <w:tr w:rsidR="009E230E" w:rsidRPr="000C6817" w:rsidTr="002D4D4D">
        <w:trPr>
          <w:tblHeader/>
        </w:trPr>
        <w:tc>
          <w:tcPr>
            <w:tcW w:w="3374" w:type="dxa"/>
            <w:vAlign w:val="center"/>
          </w:tcPr>
          <w:p w:rsidR="009E230E" w:rsidRPr="000C6817" w:rsidRDefault="009E230E" w:rsidP="002D4D4D">
            <w:pPr>
              <w:pStyle w:val="BodyText"/>
              <w:tabs>
                <w:tab w:val="left" w:pos="360"/>
                <w:tab w:val="left" w:pos="630"/>
              </w:tabs>
              <w:rPr>
                <w:b/>
              </w:rPr>
            </w:pPr>
            <w:r w:rsidRPr="000C6817">
              <w:rPr>
                <w:b/>
              </w:rPr>
              <w:lastRenderedPageBreak/>
              <w:t>Performance Objective</w:t>
            </w:r>
          </w:p>
        </w:tc>
        <w:tc>
          <w:tcPr>
            <w:tcW w:w="3106" w:type="dxa"/>
            <w:vAlign w:val="center"/>
          </w:tcPr>
          <w:p w:rsidR="009E230E" w:rsidRPr="000C6817" w:rsidRDefault="009E230E" w:rsidP="002D4D4D">
            <w:pPr>
              <w:pStyle w:val="BodyText"/>
              <w:tabs>
                <w:tab w:val="left" w:pos="360"/>
                <w:tab w:val="left" w:pos="630"/>
              </w:tabs>
              <w:rPr>
                <w:b/>
              </w:rPr>
            </w:pPr>
            <w:r w:rsidRPr="000C6817">
              <w:rPr>
                <w:b/>
              </w:rPr>
              <w:t>Performance Indicator(s)</w:t>
            </w:r>
          </w:p>
        </w:tc>
        <w:tc>
          <w:tcPr>
            <w:tcW w:w="3102" w:type="dxa"/>
            <w:vAlign w:val="center"/>
          </w:tcPr>
          <w:p w:rsidR="009E230E" w:rsidRPr="000C6817" w:rsidRDefault="009E230E" w:rsidP="002D4D4D">
            <w:pPr>
              <w:pStyle w:val="BodyText"/>
              <w:tabs>
                <w:tab w:val="left" w:pos="360"/>
                <w:tab w:val="left" w:pos="630"/>
              </w:tabs>
              <w:rPr>
                <w:b/>
              </w:rPr>
            </w:pPr>
            <w:r w:rsidRPr="000C6817">
              <w:rPr>
                <w:b/>
              </w:rPr>
              <w:t>SMART Performance Measure/</w:t>
            </w:r>
          </w:p>
          <w:p w:rsidR="009E230E" w:rsidRPr="000C6817" w:rsidRDefault="009E230E" w:rsidP="002D4D4D">
            <w:pPr>
              <w:pStyle w:val="BodyText"/>
              <w:tabs>
                <w:tab w:val="left" w:pos="360"/>
                <w:tab w:val="left" w:pos="630"/>
              </w:tabs>
              <w:rPr>
                <w:b/>
              </w:rPr>
            </w:pPr>
            <w:r w:rsidRPr="000C6817">
              <w:rPr>
                <w:b/>
              </w:rPr>
              <w:t>Action Plan</w:t>
            </w:r>
          </w:p>
        </w:tc>
      </w:tr>
      <w:tr w:rsidR="009E230E" w:rsidRPr="000C6817" w:rsidTr="00417250">
        <w:tc>
          <w:tcPr>
            <w:tcW w:w="3374" w:type="dxa"/>
          </w:tcPr>
          <w:p w:rsidR="009E230E" w:rsidRPr="000C6817" w:rsidRDefault="009E230E" w:rsidP="003B04B3">
            <w:pPr>
              <w:pStyle w:val="BodyText"/>
              <w:tabs>
                <w:tab w:val="left" w:pos="360"/>
                <w:tab w:val="left" w:pos="630"/>
              </w:tabs>
              <w:jc w:val="left"/>
              <w:rPr>
                <w:u w:val="none"/>
              </w:rPr>
            </w:pPr>
            <w:r w:rsidRPr="000C6817">
              <w:rPr>
                <w:highlight w:val="yellow"/>
                <w:u w:val="none"/>
              </w:rPr>
              <w:t>Effectively manage HMW risks by using best industry practices.</w:t>
            </w:r>
            <w:r w:rsidRPr="000C6817">
              <w:rPr>
                <w:u w:val="none"/>
              </w:rPr>
              <w:t xml:space="preserve">  </w:t>
            </w:r>
            <w:r w:rsidRPr="000C6817">
              <w:rPr>
                <w:highlight w:val="yellow"/>
                <w:u w:val="none"/>
              </w:rPr>
              <w:t>Specifically, implement procedures to make critical information related to the safe use, storage, and disposal of hazardous chemicals are available to staff.</w:t>
            </w:r>
            <w:r w:rsidRPr="000C6817">
              <w:rPr>
                <w:u w:val="none"/>
              </w:rPr>
              <w:t xml:space="preserve"> </w:t>
            </w:r>
            <w:r w:rsidRPr="000C6817">
              <w:rPr>
                <w:highlight w:val="yellow"/>
                <w:u w:val="none"/>
              </w:rPr>
              <w:t>(BSC:  Internal Processes)</w:t>
            </w:r>
          </w:p>
          <w:p w:rsidR="009E230E" w:rsidRPr="000C6817" w:rsidRDefault="009E230E" w:rsidP="003B04B3">
            <w:pPr>
              <w:pStyle w:val="BodyText"/>
              <w:tabs>
                <w:tab w:val="left" w:pos="360"/>
                <w:tab w:val="left" w:pos="630"/>
              </w:tabs>
              <w:jc w:val="left"/>
            </w:pPr>
          </w:p>
          <w:p w:rsidR="009E230E" w:rsidRPr="000C6817" w:rsidRDefault="009E230E" w:rsidP="003B04B3">
            <w:pPr>
              <w:pStyle w:val="BodyText"/>
              <w:tabs>
                <w:tab w:val="left" w:pos="360"/>
                <w:tab w:val="left" w:pos="630"/>
              </w:tabs>
              <w:jc w:val="left"/>
            </w:pPr>
          </w:p>
          <w:p w:rsidR="009E230E" w:rsidRPr="000C6817" w:rsidRDefault="009E230E" w:rsidP="003B04B3">
            <w:pPr>
              <w:pStyle w:val="BodyText"/>
              <w:tabs>
                <w:tab w:val="left" w:pos="360"/>
                <w:tab w:val="left" w:pos="630"/>
              </w:tabs>
              <w:jc w:val="left"/>
            </w:pPr>
          </w:p>
          <w:p w:rsidR="009E230E" w:rsidRPr="000C6817" w:rsidRDefault="009E230E" w:rsidP="003B04B3">
            <w:pPr>
              <w:pStyle w:val="BodyText"/>
              <w:tabs>
                <w:tab w:val="left" w:pos="360"/>
                <w:tab w:val="left" w:pos="630"/>
              </w:tabs>
              <w:jc w:val="left"/>
              <w:rPr>
                <w:highlight w:val="yellow"/>
              </w:rPr>
            </w:pPr>
          </w:p>
        </w:tc>
        <w:tc>
          <w:tcPr>
            <w:tcW w:w="3106" w:type="dxa"/>
          </w:tcPr>
          <w:p w:rsidR="008B1279" w:rsidRPr="000C6817" w:rsidRDefault="009E230E" w:rsidP="003B04B3">
            <w:pPr>
              <w:pStyle w:val="Default"/>
              <w:rPr>
                <w:rFonts w:ascii="Times New Roman" w:hAnsi="Times New Roman" w:cs="Times New Roman"/>
                <w:highlight w:val="yellow"/>
              </w:rPr>
            </w:pPr>
            <w:r w:rsidRPr="000C6817">
              <w:rPr>
                <w:rFonts w:ascii="Times New Roman" w:hAnsi="Times New Roman" w:cs="Times New Roman"/>
                <w:highlight w:val="yellow"/>
              </w:rPr>
              <w:t>% SDS maintained at work areas</w:t>
            </w:r>
          </w:p>
          <w:p w:rsidR="009E230E" w:rsidRPr="000C6817" w:rsidRDefault="009E230E" w:rsidP="008B1279">
            <w:pPr>
              <w:ind w:firstLine="374"/>
              <w:rPr>
                <w:sz w:val="24"/>
                <w:highlight w:val="yellow"/>
              </w:rPr>
            </w:pPr>
          </w:p>
        </w:tc>
        <w:tc>
          <w:tcPr>
            <w:tcW w:w="3102" w:type="dxa"/>
          </w:tcPr>
          <w:p w:rsidR="009E230E" w:rsidRPr="000C6817" w:rsidRDefault="009E230E" w:rsidP="003B04B3">
            <w:pPr>
              <w:widowControl/>
              <w:numPr>
                <w:ilvl w:val="0"/>
                <w:numId w:val="35"/>
              </w:numPr>
              <w:autoSpaceDE/>
              <w:autoSpaceDN/>
              <w:adjustRightInd/>
              <w:rPr>
                <w:sz w:val="24"/>
                <w:highlight w:val="yellow"/>
              </w:rPr>
            </w:pPr>
            <w:r w:rsidRPr="000C6817">
              <w:rPr>
                <w:sz w:val="24"/>
                <w:highlight w:val="yellow"/>
              </w:rPr>
              <w:t xml:space="preserve">What </w:t>
            </w:r>
            <w:r w:rsidR="008B1279" w:rsidRPr="000C6817">
              <w:rPr>
                <w:sz w:val="24"/>
                <w:highlight w:val="yellow"/>
              </w:rPr>
              <w:t>is</w:t>
            </w:r>
            <w:r w:rsidRPr="000C6817">
              <w:rPr>
                <w:sz w:val="24"/>
                <w:highlight w:val="yellow"/>
              </w:rPr>
              <w:t xml:space="preserve"> your goal?</w:t>
            </w:r>
          </w:p>
          <w:p w:rsidR="009E230E" w:rsidRPr="000C6817" w:rsidRDefault="008B1279" w:rsidP="003B04B3">
            <w:pPr>
              <w:widowControl/>
              <w:numPr>
                <w:ilvl w:val="0"/>
                <w:numId w:val="35"/>
              </w:numPr>
              <w:autoSpaceDE/>
              <w:autoSpaceDN/>
              <w:adjustRightInd/>
              <w:rPr>
                <w:sz w:val="24"/>
                <w:highlight w:val="yellow"/>
              </w:rPr>
            </w:pPr>
            <w:r w:rsidRPr="000C6817">
              <w:rPr>
                <w:sz w:val="24"/>
                <w:highlight w:val="yellow"/>
              </w:rPr>
              <w:t xml:space="preserve">Is it </w:t>
            </w:r>
            <w:r w:rsidR="009E230E" w:rsidRPr="000C6817">
              <w:rPr>
                <w:sz w:val="24"/>
                <w:highlight w:val="yellow"/>
              </w:rPr>
              <w:t>measurable?</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SMART performance measure</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What constraints do you have (time, money, other resources)?</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What are the steps you will take to meet your goal?</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How will you prioritize these steps?</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What data do you need to collect?</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How will you collect and report the data?</w:t>
            </w:r>
          </w:p>
        </w:tc>
      </w:tr>
      <w:tr w:rsidR="009E230E" w:rsidRPr="000C6817" w:rsidTr="00417250">
        <w:tc>
          <w:tcPr>
            <w:tcW w:w="3374" w:type="dxa"/>
          </w:tcPr>
          <w:p w:rsidR="009E230E" w:rsidRPr="000C6817" w:rsidRDefault="009E230E" w:rsidP="003B04B3">
            <w:pPr>
              <w:pStyle w:val="BodyText"/>
              <w:tabs>
                <w:tab w:val="left" w:pos="360"/>
                <w:tab w:val="left" w:pos="630"/>
              </w:tabs>
              <w:jc w:val="left"/>
              <w:rPr>
                <w:u w:val="none"/>
              </w:rPr>
            </w:pPr>
            <w:r w:rsidRPr="000C6817">
              <w:rPr>
                <w:highlight w:val="yellow"/>
                <w:u w:val="none"/>
              </w:rPr>
              <w:t>Optimize resources by using efficient HMW processes.  Specifically, reduce costs associated with RMW disposal (BSC:  Resources)</w:t>
            </w:r>
          </w:p>
          <w:p w:rsidR="009E230E" w:rsidRPr="000C6817" w:rsidRDefault="009E230E" w:rsidP="003B04B3">
            <w:pPr>
              <w:pStyle w:val="BodyText"/>
              <w:tabs>
                <w:tab w:val="left" w:pos="360"/>
                <w:tab w:val="left" w:pos="630"/>
              </w:tabs>
              <w:jc w:val="left"/>
              <w:rPr>
                <w:highlight w:val="yellow"/>
              </w:rPr>
            </w:pPr>
          </w:p>
        </w:tc>
        <w:tc>
          <w:tcPr>
            <w:tcW w:w="3106" w:type="dxa"/>
          </w:tcPr>
          <w:p w:rsidR="009E230E" w:rsidRPr="000C6817" w:rsidRDefault="009E230E" w:rsidP="003B04B3">
            <w:pPr>
              <w:pStyle w:val="Default"/>
              <w:rPr>
                <w:rFonts w:ascii="Times New Roman" w:hAnsi="Times New Roman" w:cs="Times New Roman"/>
                <w:highlight w:val="yellow"/>
              </w:rPr>
            </w:pPr>
            <w:r w:rsidRPr="000C6817">
              <w:rPr>
                <w:rFonts w:ascii="Times New Roman" w:hAnsi="Times New Roman" w:cs="Times New Roman"/>
                <w:highlight w:val="yellow"/>
              </w:rPr>
              <w:t xml:space="preserve"># </w:t>
            </w:r>
            <w:r w:rsidR="00574B34" w:rsidRPr="000C6817">
              <w:rPr>
                <w:rFonts w:ascii="Times New Roman" w:hAnsi="Times New Roman" w:cs="Times New Roman"/>
                <w:highlight w:val="yellow"/>
              </w:rPr>
              <w:t>p</w:t>
            </w:r>
            <w:r w:rsidRPr="000C6817">
              <w:rPr>
                <w:rFonts w:ascii="Times New Roman" w:hAnsi="Times New Roman" w:cs="Times New Roman"/>
                <w:highlight w:val="yellow"/>
              </w:rPr>
              <w:t>ounds RMW generated</w:t>
            </w:r>
          </w:p>
          <w:p w:rsidR="009E230E" w:rsidRPr="000C6817" w:rsidRDefault="009E230E" w:rsidP="003B04B3">
            <w:pPr>
              <w:pStyle w:val="Default"/>
              <w:rPr>
                <w:rFonts w:ascii="Times New Roman" w:hAnsi="Times New Roman" w:cs="Times New Roman"/>
                <w:highlight w:val="yellow"/>
              </w:rPr>
            </w:pPr>
          </w:p>
        </w:tc>
        <w:tc>
          <w:tcPr>
            <w:tcW w:w="3102" w:type="dxa"/>
          </w:tcPr>
          <w:p w:rsidR="008B1279" w:rsidRPr="000C6817" w:rsidRDefault="008B1279" w:rsidP="008B1279">
            <w:pPr>
              <w:widowControl/>
              <w:numPr>
                <w:ilvl w:val="0"/>
                <w:numId w:val="35"/>
              </w:numPr>
              <w:autoSpaceDE/>
              <w:autoSpaceDN/>
              <w:adjustRightInd/>
              <w:rPr>
                <w:sz w:val="24"/>
                <w:highlight w:val="yellow"/>
              </w:rPr>
            </w:pPr>
            <w:r w:rsidRPr="000C6817">
              <w:rPr>
                <w:sz w:val="24"/>
                <w:highlight w:val="yellow"/>
              </w:rPr>
              <w:t>What is your goal?</w:t>
            </w:r>
          </w:p>
          <w:p w:rsidR="008B1279" w:rsidRPr="000C6817" w:rsidRDefault="008B1279" w:rsidP="008B1279">
            <w:pPr>
              <w:widowControl/>
              <w:numPr>
                <w:ilvl w:val="0"/>
                <w:numId w:val="35"/>
              </w:numPr>
              <w:autoSpaceDE/>
              <w:autoSpaceDN/>
              <w:adjustRightInd/>
              <w:rPr>
                <w:sz w:val="24"/>
                <w:highlight w:val="yellow"/>
              </w:rPr>
            </w:pPr>
            <w:r w:rsidRPr="000C6817">
              <w:rPr>
                <w:sz w:val="24"/>
                <w:highlight w:val="yellow"/>
              </w:rPr>
              <w:t>Is it measurable?</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SMART performance measure</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What constraints do you have (time, money, other resources)?</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What are the steps you will take to meet your goal?</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How will you prioritize these steps?</w:t>
            </w:r>
          </w:p>
          <w:p w:rsidR="009E230E" w:rsidRPr="000C6817" w:rsidRDefault="009E230E" w:rsidP="003B04B3">
            <w:pPr>
              <w:widowControl/>
              <w:numPr>
                <w:ilvl w:val="0"/>
                <w:numId w:val="36"/>
              </w:numPr>
              <w:autoSpaceDE/>
              <w:autoSpaceDN/>
              <w:adjustRightInd/>
              <w:ind w:left="360"/>
              <w:rPr>
                <w:sz w:val="24"/>
                <w:highlight w:val="yellow"/>
              </w:rPr>
            </w:pPr>
            <w:r w:rsidRPr="000C6817">
              <w:rPr>
                <w:sz w:val="24"/>
                <w:highlight w:val="yellow"/>
              </w:rPr>
              <w:t>What data do you need to collect?</w:t>
            </w:r>
          </w:p>
          <w:p w:rsidR="009E230E" w:rsidRPr="000C6817" w:rsidRDefault="009E230E" w:rsidP="003B04B3">
            <w:pPr>
              <w:widowControl/>
              <w:numPr>
                <w:ilvl w:val="0"/>
                <w:numId w:val="35"/>
              </w:numPr>
              <w:autoSpaceDE/>
              <w:autoSpaceDN/>
              <w:adjustRightInd/>
              <w:rPr>
                <w:sz w:val="24"/>
                <w:highlight w:val="yellow"/>
              </w:rPr>
            </w:pPr>
            <w:r w:rsidRPr="000C6817">
              <w:rPr>
                <w:sz w:val="24"/>
                <w:highlight w:val="yellow"/>
              </w:rPr>
              <w:t>How will you collect and report the data?</w:t>
            </w:r>
          </w:p>
        </w:tc>
      </w:tr>
      <w:tr w:rsidR="00512FFE" w:rsidRPr="000C6817" w:rsidTr="00417250">
        <w:tc>
          <w:tcPr>
            <w:tcW w:w="3374" w:type="dxa"/>
          </w:tcPr>
          <w:p w:rsidR="00512FFE" w:rsidRPr="000C6817" w:rsidRDefault="00512FFE" w:rsidP="00512FFE">
            <w:pPr>
              <w:pStyle w:val="BodyText"/>
              <w:tabs>
                <w:tab w:val="left" w:pos="360"/>
                <w:tab w:val="left" w:pos="630"/>
              </w:tabs>
              <w:jc w:val="left"/>
              <w:rPr>
                <w:u w:val="none"/>
              </w:rPr>
            </w:pPr>
            <w:r w:rsidRPr="000C6817">
              <w:rPr>
                <w:highlight w:val="yellow"/>
                <w:u w:val="none"/>
              </w:rPr>
              <w:t>Improve staff performance through effective HMW education and training.  Specifically, verify that the staff is trained in new SDS formats and labeling procedures (BSC:  Learning and Growth)</w:t>
            </w:r>
          </w:p>
          <w:p w:rsidR="00512FFE" w:rsidRPr="000C6817" w:rsidRDefault="00512FFE" w:rsidP="00512FFE">
            <w:pPr>
              <w:pStyle w:val="BodyText"/>
              <w:tabs>
                <w:tab w:val="left" w:pos="360"/>
                <w:tab w:val="left" w:pos="630"/>
              </w:tabs>
              <w:jc w:val="left"/>
              <w:rPr>
                <w:highlight w:val="yellow"/>
              </w:rPr>
            </w:pPr>
          </w:p>
        </w:tc>
        <w:tc>
          <w:tcPr>
            <w:tcW w:w="3106" w:type="dxa"/>
          </w:tcPr>
          <w:p w:rsidR="00512FFE" w:rsidRPr="000C6817" w:rsidRDefault="00512FFE" w:rsidP="00512FFE">
            <w:pPr>
              <w:pStyle w:val="Default"/>
              <w:rPr>
                <w:rFonts w:ascii="Times New Roman" w:hAnsi="Times New Roman" w:cs="Times New Roman"/>
                <w:highlight w:val="yellow"/>
              </w:rPr>
            </w:pPr>
            <w:r w:rsidRPr="000C6817">
              <w:rPr>
                <w:rFonts w:ascii="Times New Roman" w:hAnsi="Times New Roman" w:cs="Times New Roman"/>
                <w:highlight w:val="yellow"/>
              </w:rPr>
              <w:t># staff who satisfactorily complete HAZCOM refresher training</w:t>
            </w:r>
          </w:p>
          <w:p w:rsidR="00512FFE" w:rsidRPr="000C6817" w:rsidRDefault="00512FFE" w:rsidP="003B04B3">
            <w:pPr>
              <w:pStyle w:val="Default"/>
              <w:rPr>
                <w:rFonts w:ascii="Times New Roman" w:hAnsi="Times New Roman" w:cs="Times New Roman"/>
                <w:highlight w:val="yellow"/>
              </w:rPr>
            </w:pPr>
          </w:p>
        </w:tc>
        <w:tc>
          <w:tcPr>
            <w:tcW w:w="3102" w:type="dxa"/>
          </w:tcPr>
          <w:p w:rsidR="00512FFE" w:rsidRPr="000C6817" w:rsidRDefault="00512FFE" w:rsidP="008B1279">
            <w:pPr>
              <w:widowControl/>
              <w:numPr>
                <w:ilvl w:val="0"/>
                <w:numId w:val="35"/>
              </w:numPr>
              <w:autoSpaceDE/>
              <w:autoSpaceDN/>
              <w:adjustRightInd/>
              <w:rPr>
                <w:sz w:val="24"/>
                <w:highlight w:val="yellow"/>
              </w:rPr>
            </w:pPr>
            <w:r w:rsidRPr="000C6817">
              <w:rPr>
                <w:sz w:val="24"/>
                <w:highlight w:val="yellow"/>
              </w:rPr>
              <w:t>What is your goal?</w:t>
            </w:r>
          </w:p>
          <w:p w:rsidR="00512FFE" w:rsidRPr="000C6817" w:rsidRDefault="00512FFE" w:rsidP="008B1279">
            <w:pPr>
              <w:widowControl/>
              <w:numPr>
                <w:ilvl w:val="0"/>
                <w:numId w:val="35"/>
              </w:numPr>
              <w:autoSpaceDE/>
              <w:autoSpaceDN/>
              <w:adjustRightInd/>
              <w:rPr>
                <w:sz w:val="24"/>
                <w:highlight w:val="yellow"/>
              </w:rPr>
            </w:pPr>
            <w:r w:rsidRPr="000C6817">
              <w:rPr>
                <w:sz w:val="24"/>
                <w:highlight w:val="yellow"/>
              </w:rPr>
              <w:t>Is it measurable?</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SMART performance measure</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What constraints do you have (time, money, other resources)?</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 xml:space="preserve">What are the steps you </w:t>
            </w:r>
            <w:r w:rsidRPr="000C6817">
              <w:rPr>
                <w:sz w:val="24"/>
                <w:highlight w:val="yellow"/>
              </w:rPr>
              <w:lastRenderedPageBreak/>
              <w:t>will take to meet your goal?</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How will you prioritize these steps?</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What data do you need to collect?</w:t>
            </w:r>
          </w:p>
          <w:p w:rsidR="00512FFE" w:rsidRPr="000C6817" w:rsidRDefault="00512FFE" w:rsidP="003B04B3">
            <w:pPr>
              <w:widowControl/>
              <w:numPr>
                <w:ilvl w:val="0"/>
                <w:numId w:val="35"/>
              </w:numPr>
              <w:autoSpaceDE/>
              <w:autoSpaceDN/>
              <w:adjustRightInd/>
              <w:rPr>
                <w:sz w:val="24"/>
                <w:highlight w:val="yellow"/>
              </w:rPr>
            </w:pPr>
            <w:r w:rsidRPr="000C6817">
              <w:rPr>
                <w:sz w:val="24"/>
                <w:highlight w:val="yellow"/>
              </w:rPr>
              <w:t>How will you collect and report the data?</w:t>
            </w:r>
          </w:p>
        </w:tc>
      </w:tr>
      <w:tr w:rsidR="00512FFE" w:rsidRPr="000C6817" w:rsidTr="00417250">
        <w:tc>
          <w:tcPr>
            <w:tcW w:w="3374" w:type="dxa"/>
          </w:tcPr>
          <w:p w:rsidR="00512FFE" w:rsidRPr="000C6817" w:rsidRDefault="00512FFE" w:rsidP="003B04B3">
            <w:pPr>
              <w:pStyle w:val="BodyText"/>
              <w:tabs>
                <w:tab w:val="left" w:pos="360"/>
                <w:tab w:val="left" w:pos="630"/>
              </w:tabs>
              <w:jc w:val="left"/>
              <w:rPr>
                <w:u w:val="none"/>
              </w:rPr>
            </w:pPr>
            <w:r w:rsidRPr="000C6817">
              <w:rPr>
                <w:highlight w:val="yellow"/>
                <w:u w:val="none"/>
              </w:rPr>
              <w:lastRenderedPageBreak/>
              <w:t>Improve staff and patient satisfaction by providing a safe physical environment.  Specifically, reduce the number of staff and patient complaints related to “green” disinfectants (BSC:  Customer Satisfaction)</w:t>
            </w:r>
          </w:p>
          <w:p w:rsidR="00512FFE" w:rsidRPr="000C6817" w:rsidRDefault="00512FFE" w:rsidP="003B04B3">
            <w:pPr>
              <w:pStyle w:val="BodyText"/>
              <w:tabs>
                <w:tab w:val="left" w:pos="360"/>
                <w:tab w:val="left" w:pos="630"/>
              </w:tabs>
              <w:jc w:val="left"/>
              <w:rPr>
                <w:highlight w:val="yellow"/>
              </w:rPr>
            </w:pPr>
          </w:p>
        </w:tc>
        <w:tc>
          <w:tcPr>
            <w:tcW w:w="3106" w:type="dxa"/>
          </w:tcPr>
          <w:p w:rsidR="00512FFE" w:rsidRPr="000C6817" w:rsidRDefault="00512FFE" w:rsidP="00574B34">
            <w:pPr>
              <w:pStyle w:val="Default"/>
              <w:rPr>
                <w:rFonts w:ascii="Times New Roman" w:hAnsi="Times New Roman" w:cs="Times New Roman"/>
                <w:highlight w:val="yellow"/>
              </w:rPr>
            </w:pPr>
            <w:r w:rsidRPr="000C6817">
              <w:rPr>
                <w:rFonts w:ascii="Times New Roman" w:hAnsi="Times New Roman" w:cs="Times New Roman"/>
                <w:highlight w:val="yellow"/>
              </w:rPr>
              <w:t># complaints regarding “green” disinfectants</w:t>
            </w:r>
          </w:p>
        </w:tc>
        <w:tc>
          <w:tcPr>
            <w:tcW w:w="3102" w:type="dxa"/>
          </w:tcPr>
          <w:p w:rsidR="00512FFE" w:rsidRPr="000C6817" w:rsidRDefault="00512FFE" w:rsidP="008B1279">
            <w:pPr>
              <w:widowControl/>
              <w:numPr>
                <w:ilvl w:val="0"/>
                <w:numId w:val="35"/>
              </w:numPr>
              <w:autoSpaceDE/>
              <w:autoSpaceDN/>
              <w:adjustRightInd/>
              <w:rPr>
                <w:sz w:val="24"/>
                <w:highlight w:val="yellow"/>
              </w:rPr>
            </w:pPr>
            <w:r w:rsidRPr="000C6817">
              <w:rPr>
                <w:sz w:val="24"/>
                <w:highlight w:val="yellow"/>
              </w:rPr>
              <w:t>What is your goal?</w:t>
            </w:r>
          </w:p>
          <w:p w:rsidR="00512FFE" w:rsidRPr="000C6817" w:rsidRDefault="00512FFE" w:rsidP="008B1279">
            <w:pPr>
              <w:widowControl/>
              <w:numPr>
                <w:ilvl w:val="0"/>
                <w:numId w:val="35"/>
              </w:numPr>
              <w:autoSpaceDE/>
              <w:autoSpaceDN/>
              <w:adjustRightInd/>
              <w:rPr>
                <w:sz w:val="24"/>
                <w:highlight w:val="yellow"/>
              </w:rPr>
            </w:pPr>
            <w:r w:rsidRPr="000C6817">
              <w:rPr>
                <w:sz w:val="24"/>
                <w:highlight w:val="yellow"/>
              </w:rPr>
              <w:t>Is it measurable?</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SMART performance measure</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What constraints do you have (time, money, other resources)?</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What are the steps you will take to meet your goal?</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How will you prioritize these steps?</w:t>
            </w:r>
          </w:p>
          <w:p w:rsidR="00512FFE" w:rsidRPr="000C6817" w:rsidRDefault="00512FFE" w:rsidP="003B04B3">
            <w:pPr>
              <w:widowControl/>
              <w:numPr>
                <w:ilvl w:val="0"/>
                <w:numId w:val="36"/>
              </w:numPr>
              <w:autoSpaceDE/>
              <w:autoSpaceDN/>
              <w:adjustRightInd/>
              <w:ind w:left="360"/>
              <w:rPr>
                <w:sz w:val="24"/>
                <w:highlight w:val="yellow"/>
              </w:rPr>
            </w:pPr>
            <w:r w:rsidRPr="000C6817">
              <w:rPr>
                <w:sz w:val="24"/>
                <w:highlight w:val="yellow"/>
              </w:rPr>
              <w:t>What data do you need to collect?</w:t>
            </w:r>
          </w:p>
          <w:p w:rsidR="00512FFE" w:rsidRPr="000C6817" w:rsidRDefault="00512FFE" w:rsidP="003B04B3">
            <w:pPr>
              <w:widowControl/>
              <w:numPr>
                <w:ilvl w:val="0"/>
                <w:numId w:val="35"/>
              </w:numPr>
              <w:autoSpaceDE/>
              <w:autoSpaceDN/>
              <w:adjustRightInd/>
              <w:rPr>
                <w:sz w:val="24"/>
                <w:highlight w:val="yellow"/>
              </w:rPr>
            </w:pPr>
            <w:r w:rsidRPr="000C6817">
              <w:rPr>
                <w:sz w:val="24"/>
                <w:highlight w:val="yellow"/>
              </w:rPr>
              <w:t>How will you collect and report the data?</w:t>
            </w:r>
          </w:p>
        </w:tc>
      </w:tr>
    </w:tbl>
    <w:p w:rsidR="0067530C" w:rsidRPr="000C6817" w:rsidRDefault="0067530C" w:rsidP="00E5399E">
      <w:pPr>
        <w:rPr>
          <w:sz w:val="24"/>
        </w:rPr>
      </w:pPr>
    </w:p>
    <w:sectPr w:rsidR="0067530C" w:rsidRPr="000C6817">
      <w:headerReference w:type="default" r:id="rId22"/>
      <w:footerReference w:type="default" r:id="rId23"/>
      <w:endnotePr>
        <w:numFmt w:val="decimal"/>
      </w:endnotePr>
      <w:pgSz w:w="12240" w:h="15840" w:code="1"/>
      <w:pgMar w:top="1440" w:right="720" w:bottom="720" w:left="1440" w:header="144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148" w:rsidRDefault="00F42148">
      <w:r>
        <w:separator/>
      </w:r>
    </w:p>
  </w:endnote>
  <w:endnote w:type="continuationSeparator" w:id="0">
    <w:p w:rsidR="00F42148" w:rsidRDefault="00F421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266959" w:rsidRDefault="004F62E6">
    <w:pPr>
      <w:framePr w:w="9361" w:wrap="notBeside" w:vAnchor="text" w:hAnchor="text" w:x="1" w:y="1"/>
      <w:jc w:val="center"/>
      <w:rPr>
        <w:sz w:val="22"/>
        <w:szCs w:val="22"/>
      </w:rPr>
    </w:pPr>
    <w:r w:rsidRPr="00266959">
      <w:rPr>
        <w:sz w:val="22"/>
        <w:szCs w:val="22"/>
      </w:rPr>
      <w:fldChar w:fldCharType="begin"/>
    </w:r>
    <w:r w:rsidRPr="00266959">
      <w:rPr>
        <w:sz w:val="22"/>
        <w:szCs w:val="22"/>
      </w:rPr>
      <w:instrText xml:space="preserve">PAGE </w:instrText>
    </w:r>
    <w:r w:rsidRPr="00266959">
      <w:rPr>
        <w:sz w:val="22"/>
        <w:szCs w:val="22"/>
      </w:rPr>
      <w:fldChar w:fldCharType="separate"/>
    </w:r>
    <w:r w:rsidR="00556080">
      <w:rPr>
        <w:noProof/>
        <w:sz w:val="22"/>
        <w:szCs w:val="22"/>
      </w:rPr>
      <w:t>1</w:t>
    </w:r>
    <w:r w:rsidRPr="00266959">
      <w:rPr>
        <w:sz w:val="22"/>
        <w:szCs w:val="22"/>
      </w:rPr>
      <w:fldChar w:fldCharType="end"/>
    </w:r>
  </w:p>
  <w:p w:rsidR="004F62E6" w:rsidRDefault="004F62E6">
    <w:pPr>
      <w:rPr>
        <w:sz w:val="24"/>
      </w:rPr>
    </w:pPr>
  </w:p>
  <w:p w:rsidR="00AA6F0B" w:rsidRPr="00266959" w:rsidRDefault="00FD5E4F" w:rsidP="00AA6F0B">
    <w:pPr>
      <w:spacing w:line="240" w:lineRule="exact"/>
      <w:rPr>
        <w:sz w:val="22"/>
        <w:szCs w:val="22"/>
      </w:rPr>
    </w:pPr>
    <w:r w:rsidRPr="00266959">
      <w:rPr>
        <w:sz w:val="22"/>
        <w:szCs w:val="22"/>
      </w:rPr>
      <w:t>Business</w:t>
    </w:r>
    <w:r w:rsidR="002C5C83" w:rsidRPr="00266959">
      <w:rPr>
        <w:sz w:val="22"/>
        <w:szCs w:val="22"/>
      </w:rPr>
      <w:t xml:space="preserve"> 1/1</w:t>
    </w:r>
    <w:r w:rsidR="000A5048" w:rsidRPr="00266959">
      <w:rPr>
        <w:sz w:val="22"/>
        <w:szCs w:val="22"/>
      </w:rPr>
      <w:t>4/20</w:t>
    </w:r>
    <w:r w:rsidR="002C5C83" w:rsidRPr="00266959">
      <w:rPr>
        <w:sz w:val="22"/>
        <w:szCs w:val="22"/>
      </w:rPr>
      <w:t>13</w:t>
    </w:r>
    <w:r w:rsidR="000A5048" w:rsidRPr="00266959">
      <w:rPr>
        <w:sz w:val="22"/>
        <w:szCs w:val="22"/>
      </w:rPr>
      <w:t xml:space="preserve"> RMO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0C6817" w:rsidRDefault="004F62E6">
    <w:pPr>
      <w:spacing w:line="240" w:lineRule="exact"/>
      <w:jc w:val="center"/>
      <w:rPr>
        <w:sz w:val="24"/>
      </w:rPr>
    </w:pPr>
    <w:r w:rsidRPr="000C6817">
      <w:rPr>
        <w:sz w:val="24"/>
      </w:rPr>
      <w:t>A-</w:t>
    </w:r>
    <w:r w:rsidRPr="000C6817">
      <w:rPr>
        <w:rStyle w:val="PageNumber"/>
        <w:sz w:val="24"/>
      </w:rPr>
      <w:fldChar w:fldCharType="begin"/>
    </w:r>
    <w:r w:rsidRPr="000C6817">
      <w:rPr>
        <w:rStyle w:val="PageNumber"/>
        <w:sz w:val="24"/>
      </w:rPr>
      <w:instrText xml:space="preserve"> PAGE </w:instrText>
    </w:r>
    <w:r w:rsidRPr="000C6817">
      <w:rPr>
        <w:rStyle w:val="PageNumber"/>
        <w:sz w:val="24"/>
      </w:rPr>
      <w:fldChar w:fldCharType="separate"/>
    </w:r>
    <w:r w:rsidR="00556080">
      <w:rPr>
        <w:rStyle w:val="PageNumber"/>
        <w:noProof/>
        <w:sz w:val="24"/>
      </w:rPr>
      <w:t>1</w:t>
    </w:r>
    <w:r w:rsidRPr="000C6817">
      <w:rPr>
        <w:rStyle w:val="PageNumber"/>
        <w:sz w:val="24"/>
      </w:rPr>
      <w:fldChar w:fldCharType="end"/>
    </w:r>
  </w:p>
  <w:p w:rsidR="004F62E6" w:rsidRDefault="004F62E6">
    <w:pP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0C6817" w:rsidRDefault="004F62E6" w:rsidP="00C202CA">
    <w:pPr>
      <w:pStyle w:val="Footer"/>
      <w:jc w:val="center"/>
      <w:rPr>
        <w:sz w:val="24"/>
      </w:rPr>
    </w:pPr>
    <w:r w:rsidRPr="000C6817">
      <w:rPr>
        <w:sz w:val="24"/>
      </w:rPr>
      <w:t>B-1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0C6817" w:rsidRDefault="004F1616" w:rsidP="004F1616">
    <w:pPr>
      <w:pStyle w:val="Footer"/>
      <w:jc w:val="center"/>
      <w:rPr>
        <w:sz w:val="24"/>
      </w:rPr>
    </w:pPr>
    <w:r w:rsidRPr="000C6817">
      <w:rPr>
        <w:sz w:val="24"/>
      </w:rPr>
      <w:t>C-</w:t>
    </w:r>
    <w:r w:rsidRPr="000C6817">
      <w:rPr>
        <w:rStyle w:val="PageNumber"/>
        <w:sz w:val="24"/>
      </w:rPr>
      <w:fldChar w:fldCharType="begin"/>
    </w:r>
    <w:r w:rsidRPr="000C6817">
      <w:rPr>
        <w:rStyle w:val="PageNumber"/>
        <w:sz w:val="24"/>
      </w:rPr>
      <w:instrText xml:space="preserve"> PAGE </w:instrText>
    </w:r>
    <w:r w:rsidRPr="000C6817">
      <w:rPr>
        <w:rStyle w:val="PageNumber"/>
        <w:sz w:val="24"/>
      </w:rPr>
      <w:fldChar w:fldCharType="separate"/>
    </w:r>
    <w:r w:rsidR="00556080">
      <w:rPr>
        <w:rStyle w:val="PageNumber"/>
        <w:noProof/>
        <w:sz w:val="24"/>
      </w:rPr>
      <w:t>2</w:t>
    </w:r>
    <w:r w:rsidRPr="000C6817">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148" w:rsidRDefault="00F42148">
      <w:r>
        <w:separator/>
      </w:r>
    </w:p>
  </w:footnote>
  <w:footnote w:type="continuationSeparator" w:id="0">
    <w:p w:rsidR="00F42148" w:rsidRDefault="00F42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0C6817" w:rsidRDefault="004F62E6" w:rsidP="00B77A31">
    <w:pPr>
      <w:pStyle w:val="Header"/>
      <w:jc w:val="center"/>
      <w:rPr>
        <w:sz w:val="24"/>
      </w:rPr>
    </w:pPr>
    <w:r w:rsidRPr="000C6817">
      <w:rPr>
        <w:sz w:val="24"/>
      </w:rPr>
      <w:t>APPENDIX A</w:t>
    </w:r>
  </w:p>
  <w:p w:rsidR="00BE1B5C" w:rsidRPr="000C6817" w:rsidRDefault="00BE1B5C" w:rsidP="00B77A31">
    <w:pPr>
      <w:pStyle w:val="Header"/>
      <w:jc w:val="center"/>
      <w:rPr>
        <w:sz w:val="24"/>
      </w:rPr>
    </w:pPr>
    <w:r w:rsidRPr="000C6817">
      <w:rPr>
        <w:sz w:val="24"/>
      </w:rPr>
      <w:t xml:space="preserve">HAZARDOUS MATERIALS AND WASTE </w:t>
    </w:r>
    <w:r w:rsidR="00D927BE" w:rsidRPr="000C6817">
      <w:rPr>
        <w:sz w:val="24"/>
      </w:rPr>
      <w:t xml:space="preserve">ORGANIZATION </w:t>
    </w:r>
    <w:r w:rsidRPr="000C6817">
      <w:rPr>
        <w:sz w:val="24"/>
      </w:rPr>
      <w:t>CHART</w:t>
    </w:r>
  </w:p>
  <w:p w:rsidR="00BE1B5C" w:rsidRDefault="00BE1B5C" w:rsidP="00B77A31">
    <w:pPr>
      <w:pStyle w:val="Header"/>
      <w:jc w:val="center"/>
      <w:rPr>
        <w:sz w:val="24"/>
      </w:rPr>
    </w:pPr>
  </w:p>
  <w:p w:rsidR="004F62E6" w:rsidRPr="00B77A31" w:rsidRDefault="004F62E6" w:rsidP="00B77A31">
    <w:pPr>
      <w:pStyle w:val="Header"/>
      <w:jc w:val="cent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0C6817" w:rsidRDefault="004C1198" w:rsidP="00C202CA">
    <w:pPr>
      <w:pStyle w:val="Header"/>
      <w:jc w:val="center"/>
      <w:rPr>
        <w:sz w:val="24"/>
      </w:rPr>
    </w:pPr>
    <w:r w:rsidRPr="000C6817">
      <w:rPr>
        <w:sz w:val="24"/>
      </w:rPr>
      <w:t>APPENDIX B</w:t>
    </w:r>
  </w:p>
  <w:p w:rsidR="004C1198" w:rsidRPr="000C6817" w:rsidRDefault="004C1198" w:rsidP="00C202CA">
    <w:pPr>
      <w:pStyle w:val="Header"/>
      <w:jc w:val="center"/>
      <w:rPr>
        <w:sz w:val="24"/>
      </w:rPr>
    </w:pPr>
    <w:r w:rsidRPr="000C6817">
      <w:rPr>
        <w:sz w:val="24"/>
      </w:rPr>
      <w:t>REFERENCE CROSSWALK</w:t>
    </w:r>
  </w:p>
  <w:p w:rsidR="004C1198" w:rsidRPr="004C1198" w:rsidRDefault="004C1198" w:rsidP="00C202CA">
    <w:pPr>
      <w:pStyle w:val="Header"/>
      <w:jc w:val="center"/>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2E6" w:rsidRPr="000C6817" w:rsidRDefault="004F1616" w:rsidP="00C202CA">
    <w:pPr>
      <w:pStyle w:val="Header"/>
      <w:jc w:val="center"/>
      <w:rPr>
        <w:sz w:val="24"/>
      </w:rPr>
    </w:pPr>
    <w:r w:rsidRPr="000C6817">
      <w:rPr>
        <w:sz w:val="24"/>
      </w:rPr>
      <w:t>APPENDIX C</w:t>
    </w:r>
  </w:p>
  <w:p w:rsidR="004F1616" w:rsidRPr="000C6817" w:rsidRDefault="004F1616" w:rsidP="00C202CA">
    <w:pPr>
      <w:pStyle w:val="Header"/>
      <w:jc w:val="center"/>
      <w:rPr>
        <w:sz w:val="24"/>
      </w:rPr>
    </w:pPr>
    <w:r w:rsidRPr="000C6817">
      <w:rPr>
        <w:sz w:val="24"/>
      </w:rPr>
      <w:t>HAZARDOUS MATERIALS AND WASTE PERFORMANCE MEASURES</w:t>
    </w:r>
  </w:p>
  <w:p w:rsidR="00E5399E" w:rsidRPr="00593AB0" w:rsidRDefault="00E5399E" w:rsidP="00C202CA">
    <w:pPr>
      <w:pStyle w:val="Header"/>
      <w:jc w:val="center"/>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9651D0"/>
    <w:multiLevelType w:val="hybridMultilevel"/>
    <w:tmpl w:val="A656D84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9735C5"/>
    <w:multiLevelType w:val="multilevel"/>
    <w:tmpl w:val="095A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445BE"/>
    <w:multiLevelType w:val="singleLevel"/>
    <w:tmpl w:val="AE765538"/>
    <w:lvl w:ilvl="0">
      <w:start w:val="1"/>
      <w:numFmt w:val="decimal"/>
      <w:lvlText w:val="%1."/>
      <w:lvlJc w:val="left"/>
      <w:pPr>
        <w:tabs>
          <w:tab w:val="num" w:pos="1440"/>
        </w:tabs>
        <w:ind w:left="1440" w:hanging="360"/>
      </w:pPr>
      <w:rPr>
        <w:rFonts w:hint="default"/>
      </w:rPr>
    </w:lvl>
  </w:abstractNum>
  <w:abstractNum w:abstractNumId="4">
    <w:nsid w:val="09EE1E97"/>
    <w:multiLevelType w:val="hybridMultilevel"/>
    <w:tmpl w:val="6B7CEBB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0DB343C7"/>
    <w:multiLevelType w:val="singleLevel"/>
    <w:tmpl w:val="F216E728"/>
    <w:lvl w:ilvl="0">
      <w:start w:val="1"/>
      <w:numFmt w:val="decimal"/>
      <w:lvlText w:val="%1."/>
      <w:lvlJc w:val="left"/>
      <w:pPr>
        <w:tabs>
          <w:tab w:val="num" w:pos="1440"/>
        </w:tabs>
        <w:ind w:left="1440" w:hanging="360"/>
      </w:pPr>
      <w:rPr>
        <w:rFonts w:hint="default"/>
      </w:rPr>
    </w:lvl>
  </w:abstractNum>
  <w:abstractNum w:abstractNumId="6">
    <w:nsid w:val="0DE53AB2"/>
    <w:multiLevelType w:val="hybridMultilevel"/>
    <w:tmpl w:val="D974C0F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02C2B02"/>
    <w:multiLevelType w:val="singleLevel"/>
    <w:tmpl w:val="4D66C9F8"/>
    <w:lvl w:ilvl="0">
      <w:start w:val="1"/>
      <w:numFmt w:val="upperLetter"/>
      <w:lvlText w:val="%1."/>
      <w:lvlJc w:val="left"/>
      <w:pPr>
        <w:tabs>
          <w:tab w:val="num" w:pos="1080"/>
        </w:tabs>
        <w:ind w:left="1080" w:hanging="360"/>
      </w:pPr>
      <w:rPr>
        <w:rFonts w:hint="default"/>
      </w:rPr>
    </w:lvl>
  </w:abstractNum>
  <w:abstractNum w:abstractNumId="8">
    <w:nsid w:val="1707243A"/>
    <w:multiLevelType w:val="multilevel"/>
    <w:tmpl w:val="5482649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C8E3101"/>
    <w:multiLevelType w:val="singleLevel"/>
    <w:tmpl w:val="5FD4C4FC"/>
    <w:lvl w:ilvl="0">
      <w:start w:val="1"/>
      <w:numFmt w:val="upperRoman"/>
      <w:lvlText w:val="%1."/>
      <w:lvlJc w:val="left"/>
      <w:pPr>
        <w:tabs>
          <w:tab w:val="num" w:pos="720"/>
        </w:tabs>
        <w:ind w:left="720" w:hanging="720"/>
      </w:pPr>
      <w:rPr>
        <w:rFonts w:hint="default"/>
        <w:b/>
      </w:rPr>
    </w:lvl>
  </w:abstractNum>
  <w:abstractNum w:abstractNumId="10">
    <w:nsid w:val="1F757BC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29817B6A"/>
    <w:multiLevelType w:val="singleLevel"/>
    <w:tmpl w:val="A4666A30"/>
    <w:lvl w:ilvl="0">
      <w:start w:val="1"/>
      <w:numFmt w:val="upperLetter"/>
      <w:lvlText w:val="%1."/>
      <w:lvlJc w:val="left"/>
      <w:pPr>
        <w:tabs>
          <w:tab w:val="num" w:pos="2520"/>
        </w:tabs>
        <w:ind w:left="2520" w:hanging="360"/>
      </w:pPr>
      <w:rPr>
        <w:rFonts w:hint="default"/>
      </w:rPr>
    </w:lvl>
  </w:abstractNum>
  <w:abstractNum w:abstractNumId="12">
    <w:nsid w:val="2E5E7651"/>
    <w:multiLevelType w:val="hybridMultilevel"/>
    <w:tmpl w:val="A7645C2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33D6640F"/>
    <w:multiLevelType w:val="hybridMultilevel"/>
    <w:tmpl w:val="B05C3C9C"/>
    <w:lvl w:ilvl="0" w:tplc="5BA8D35A">
      <w:start w:val="4"/>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14">
    <w:nsid w:val="372B1D61"/>
    <w:multiLevelType w:val="hybridMultilevel"/>
    <w:tmpl w:val="7166D85E"/>
    <w:lvl w:ilvl="0">
      <w:start w:val="1"/>
      <w:numFmt w:val="bullet"/>
      <w:lvlText w:val=""/>
      <w:lvlJc w:val="left"/>
      <w:pPr>
        <w:tabs>
          <w:tab w:val="num" w:pos="1482"/>
        </w:tabs>
        <w:ind w:left="1482" w:hanging="360"/>
      </w:pPr>
      <w:rPr>
        <w:rFonts w:ascii="Wingdings" w:hAnsi="Wingdings" w:hint="default"/>
      </w:rPr>
    </w:lvl>
    <w:lvl w:ilvl="1">
      <w:start w:val="1"/>
      <w:numFmt w:val="bullet"/>
      <w:lvlText w:val="o"/>
      <w:lvlJc w:val="left"/>
      <w:pPr>
        <w:tabs>
          <w:tab w:val="num" w:pos="2202"/>
        </w:tabs>
        <w:ind w:left="2202" w:hanging="360"/>
      </w:pPr>
      <w:rPr>
        <w:rFonts w:ascii="Courier New" w:hAnsi="Courier New" w:hint="default"/>
      </w:rPr>
    </w:lvl>
    <w:lvl w:ilvl="2" w:tentative="1">
      <w:start w:val="1"/>
      <w:numFmt w:val="bullet"/>
      <w:lvlText w:val=""/>
      <w:lvlJc w:val="left"/>
      <w:pPr>
        <w:tabs>
          <w:tab w:val="num" w:pos="2922"/>
        </w:tabs>
        <w:ind w:left="2922" w:hanging="360"/>
      </w:pPr>
      <w:rPr>
        <w:rFonts w:ascii="Wingdings" w:hAnsi="Wingdings" w:hint="default"/>
      </w:rPr>
    </w:lvl>
    <w:lvl w:ilvl="3" w:tentative="1">
      <w:start w:val="1"/>
      <w:numFmt w:val="bullet"/>
      <w:lvlText w:val=""/>
      <w:lvlJc w:val="left"/>
      <w:pPr>
        <w:tabs>
          <w:tab w:val="num" w:pos="3642"/>
        </w:tabs>
        <w:ind w:left="3642" w:hanging="360"/>
      </w:pPr>
      <w:rPr>
        <w:rFonts w:ascii="Symbol" w:hAnsi="Symbol" w:hint="default"/>
      </w:rPr>
    </w:lvl>
    <w:lvl w:ilvl="4" w:tentative="1">
      <w:start w:val="1"/>
      <w:numFmt w:val="bullet"/>
      <w:lvlText w:val="o"/>
      <w:lvlJc w:val="left"/>
      <w:pPr>
        <w:tabs>
          <w:tab w:val="num" w:pos="4362"/>
        </w:tabs>
        <w:ind w:left="4362" w:hanging="360"/>
      </w:pPr>
      <w:rPr>
        <w:rFonts w:ascii="Courier New" w:hAnsi="Courier New" w:hint="default"/>
      </w:rPr>
    </w:lvl>
    <w:lvl w:ilvl="5" w:tentative="1">
      <w:start w:val="1"/>
      <w:numFmt w:val="bullet"/>
      <w:lvlText w:val=""/>
      <w:lvlJc w:val="left"/>
      <w:pPr>
        <w:tabs>
          <w:tab w:val="num" w:pos="5082"/>
        </w:tabs>
        <w:ind w:left="5082" w:hanging="360"/>
      </w:pPr>
      <w:rPr>
        <w:rFonts w:ascii="Wingdings" w:hAnsi="Wingdings" w:hint="default"/>
      </w:rPr>
    </w:lvl>
    <w:lvl w:ilvl="6" w:tentative="1">
      <w:start w:val="1"/>
      <w:numFmt w:val="bullet"/>
      <w:lvlText w:val=""/>
      <w:lvlJc w:val="left"/>
      <w:pPr>
        <w:tabs>
          <w:tab w:val="num" w:pos="5802"/>
        </w:tabs>
        <w:ind w:left="5802" w:hanging="360"/>
      </w:pPr>
      <w:rPr>
        <w:rFonts w:ascii="Symbol" w:hAnsi="Symbol" w:hint="default"/>
      </w:rPr>
    </w:lvl>
    <w:lvl w:ilvl="7" w:tentative="1">
      <w:start w:val="1"/>
      <w:numFmt w:val="bullet"/>
      <w:lvlText w:val="o"/>
      <w:lvlJc w:val="left"/>
      <w:pPr>
        <w:tabs>
          <w:tab w:val="num" w:pos="6522"/>
        </w:tabs>
        <w:ind w:left="6522" w:hanging="360"/>
      </w:pPr>
      <w:rPr>
        <w:rFonts w:ascii="Courier New" w:hAnsi="Courier New" w:hint="default"/>
      </w:rPr>
    </w:lvl>
    <w:lvl w:ilvl="8" w:tentative="1">
      <w:start w:val="1"/>
      <w:numFmt w:val="bullet"/>
      <w:lvlText w:val=""/>
      <w:lvlJc w:val="left"/>
      <w:pPr>
        <w:tabs>
          <w:tab w:val="num" w:pos="7242"/>
        </w:tabs>
        <w:ind w:left="7242" w:hanging="360"/>
      </w:pPr>
      <w:rPr>
        <w:rFonts w:ascii="Wingdings" w:hAnsi="Wingdings" w:hint="default"/>
      </w:rPr>
    </w:lvl>
  </w:abstractNum>
  <w:abstractNum w:abstractNumId="15">
    <w:nsid w:val="424639F8"/>
    <w:multiLevelType w:val="singleLevel"/>
    <w:tmpl w:val="21946B06"/>
    <w:lvl w:ilvl="0">
      <w:start w:val="1"/>
      <w:numFmt w:val="upperLetter"/>
      <w:lvlText w:val="%1."/>
      <w:lvlJc w:val="left"/>
      <w:pPr>
        <w:tabs>
          <w:tab w:val="num" w:pos="1080"/>
        </w:tabs>
        <w:ind w:left="1080" w:hanging="360"/>
      </w:pPr>
      <w:rPr>
        <w:rFonts w:hint="default"/>
      </w:rPr>
    </w:lvl>
  </w:abstractNum>
  <w:abstractNum w:abstractNumId="16">
    <w:nsid w:val="42517096"/>
    <w:multiLevelType w:val="singleLevel"/>
    <w:tmpl w:val="D1C274F8"/>
    <w:lvl w:ilvl="0">
      <w:start w:val="1"/>
      <w:numFmt w:val="decimal"/>
      <w:lvlText w:val="%1."/>
      <w:lvlJc w:val="left"/>
      <w:pPr>
        <w:tabs>
          <w:tab w:val="num" w:pos="1440"/>
        </w:tabs>
        <w:ind w:left="1440" w:hanging="360"/>
      </w:pPr>
      <w:rPr>
        <w:rFonts w:hint="default"/>
      </w:rPr>
    </w:lvl>
  </w:abstractNum>
  <w:abstractNum w:abstractNumId="17">
    <w:nsid w:val="43C06F2A"/>
    <w:multiLevelType w:val="hybridMultilevel"/>
    <w:tmpl w:val="C05AD90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449B3F10"/>
    <w:multiLevelType w:val="multilevel"/>
    <w:tmpl w:val="2F24C5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45D53572"/>
    <w:multiLevelType w:val="multilevel"/>
    <w:tmpl w:val="4C6A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DF32FB"/>
    <w:multiLevelType w:val="hybridMultilevel"/>
    <w:tmpl w:val="0EBA3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270E7"/>
    <w:multiLevelType w:val="hybridMultilevel"/>
    <w:tmpl w:val="33F0086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4D2A13BD"/>
    <w:multiLevelType w:val="hybridMultilevel"/>
    <w:tmpl w:val="F470F86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05C2B4F"/>
    <w:multiLevelType w:val="singleLevel"/>
    <w:tmpl w:val="0409000F"/>
    <w:lvl w:ilvl="0">
      <w:start w:val="1"/>
      <w:numFmt w:val="decimal"/>
      <w:lvlText w:val="%1."/>
      <w:lvlJc w:val="left"/>
      <w:pPr>
        <w:tabs>
          <w:tab w:val="num" w:pos="360"/>
        </w:tabs>
        <w:ind w:left="360" w:hanging="360"/>
      </w:pPr>
    </w:lvl>
  </w:abstractNum>
  <w:abstractNum w:abstractNumId="25">
    <w:nsid w:val="54132110"/>
    <w:multiLevelType w:val="multilevel"/>
    <w:tmpl w:val="5482649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7D55426"/>
    <w:multiLevelType w:val="hybridMultilevel"/>
    <w:tmpl w:val="F90CD874"/>
    <w:lvl w:ilvl="0" w:tplc="1222F8EC">
      <w:start w:val="7"/>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7">
    <w:nsid w:val="5EB054BA"/>
    <w:multiLevelType w:val="hybridMultilevel"/>
    <w:tmpl w:val="432663E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64F2577B"/>
    <w:multiLevelType w:val="singleLevel"/>
    <w:tmpl w:val="BC9C4600"/>
    <w:lvl w:ilvl="0">
      <w:start w:val="1"/>
      <w:numFmt w:val="upperLetter"/>
      <w:lvlText w:val="%1."/>
      <w:lvlJc w:val="left"/>
      <w:pPr>
        <w:tabs>
          <w:tab w:val="num" w:pos="1080"/>
        </w:tabs>
        <w:ind w:left="1080" w:hanging="360"/>
      </w:pPr>
      <w:rPr>
        <w:rFonts w:hint="default"/>
      </w:rPr>
    </w:lvl>
  </w:abstractNum>
  <w:abstractNum w:abstractNumId="29">
    <w:nsid w:val="68BD7827"/>
    <w:multiLevelType w:val="multilevel"/>
    <w:tmpl w:val="80E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620937"/>
    <w:multiLevelType w:val="hybridMultilevel"/>
    <w:tmpl w:val="4490D20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5B55A4"/>
    <w:multiLevelType w:val="hybridMultilevel"/>
    <w:tmpl w:val="B89A6000"/>
    <w:lvl w:ilvl="0" w:tplc="9B76894C">
      <w:start w:val="1"/>
      <w:numFmt w:val="decimal"/>
      <w:lvlText w:val="%1"/>
      <w:lvlJc w:val="left"/>
      <w:pPr>
        <w:tabs>
          <w:tab w:val="num" w:pos="720"/>
        </w:tabs>
        <w:ind w:left="720" w:hanging="720"/>
      </w:pPr>
      <w:rPr>
        <w:b/>
        <w:sz w:val="20"/>
        <w:szCs w:val="20"/>
      </w:rPr>
    </w:lvl>
    <w:lvl w:ilvl="1" w:tplc="6C22E356">
      <w:start w:val="1"/>
      <w:numFmt w:val="lowerLetter"/>
      <w:lvlText w:val="%2."/>
      <w:lvlJc w:val="left"/>
      <w:pPr>
        <w:tabs>
          <w:tab w:val="num" w:pos="1080"/>
        </w:tabs>
        <w:ind w:left="1080" w:hanging="360"/>
      </w:pPr>
    </w:lvl>
    <w:lvl w:ilvl="2" w:tplc="7E841A10">
      <w:start w:val="1"/>
      <w:numFmt w:val="lowerRoman"/>
      <w:lvlText w:val="%3."/>
      <w:lvlJc w:val="left"/>
      <w:pPr>
        <w:tabs>
          <w:tab w:val="num" w:pos="2565"/>
        </w:tabs>
        <w:ind w:left="2565" w:hanging="945"/>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B6E252C"/>
    <w:multiLevelType w:val="singleLevel"/>
    <w:tmpl w:val="6A8C1474"/>
    <w:lvl w:ilvl="0">
      <w:start w:val="1"/>
      <w:numFmt w:val="upperLetter"/>
      <w:lvlText w:val="%1."/>
      <w:lvlJc w:val="left"/>
      <w:pPr>
        <w:tabs>
          <w:tab w:val="num" w:pos="1080"/>
        </w:tabs>
        <w:ind w:left="1080" w:hanging="360"/>
      </w:pPr>
      <w:rPr>
        <w:rFonts w:hint="default"/>
      </w:rPr>
    </w:lvl>
  </w:abstractNum>
  <w:abstractNum w:abstractNumId="33">
    <w:nsid w:val="6E934066"/>
    <w:multiLevelType w:val="singleLevel"/>
    <w:tmpl w:val="A8C296A0"/>
    <w:lvl w:ilvl="0">
      <w:start w:val="1"/>
      <w:numFmt w:val="decimal"/>
      <w:lvlText w:val="%1."/>
      <w:lvlJc w:val="left"/>
      <w:pPr>
        <w:tabs>
          <w:tab w:val="num" w:pos="1440"/>
        </w:tabs>
        <w:ind w:left="1440" w:hanging="360"/>
      </w:pPr>
      <w:rPr>
        <w:rFonts w:hint="default"/>
      </w:rPr>
    </w:lvl>
  </w:abstractNum>
  <w:abstractNum w:abstractNumId="34">
    <w:nsid w:val="720B729C"/>
    <w:multiLevelType w:val="singleLevel"/>
    <w:tmpl w:val="513866E6"/>
    <w:lvl w:ilvl="0">
      <w:start w:val="1"/>
      <w:numFmt w:val="upperLetter"/>
      <w:lvlText w:val="%1."/>
      <w:lvlJc w:val="left"/>
      <w:pPr>
        <w:tabs>
          <w:tab w:val="num" w:pos="1080"/>
        </w:tabs>
        <w:ind w:left="1080" w:hanging="360"/>
      </w:pPr>
      <w:rPr>
        <w:rFonts w:hint="default"/>
      </w:rPr>
    </w:lvl>
  </w:abstractNum>
  <w:abstractNum w:abstractNumId="35">
    <w:nsid w:val="72167541"/>
    <w:multiLevelType w:val="hybridMultilevel"/>
    <w:tmpl w:val="0B08748E"/>
    <w:lvl w:ilvl="0" w:tplc="DA1C19D0">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1"/>
  </w:num>
  <w:num w:numId="4">
    <w:abstractNumId w:val="7"/>
  </w:num>
  <w:num w:numId="5">
    <w:abstractNumId w:val="33"/>
  </w:num>
  <w:num w:numId="6">
    <w:abstractNumId w:val="3"/>
  </w:num>
  <w:num w:numId="7">
    <w:abstractNumId w:val="28"/>
  </w:num>
  <w:num w:numId="8">
    <w:abstractNumId w:val="32"/>
  </w:num>
  <w:num w:numId="9">
    <w:abstractNumId w:val="34"/>
  </w:num>
  <w:num w:numId="10">
    <w:abstractNumId w:val="5"/>
  </w:num>
  <w:num w:numId="11">
    <w:abstractNumId w:val="16"/>
  </w:num>
  <w:num w:numId="12">
    <w:abstractNumId w:val="0"/>
    <w:lvlOverride w:ilvl="0">
      <w:lvl w:ilvl="0">
        <w:numFmt w:val="bullet"/>
        <w:lvlText w:val="•"/>
        <w:legacy w:legacy="1" w:legacySpace="0" w:legacyIndent="0"/>
        <w:lvlJc w:val="left"/>
        <w:rPr>
          <w:rFonts w:ascii="Times New Roman" w:hAnsi="Times New Roman" w:hint="default"/>
          <w:sz w:val="24"/>
        </w:rPr>
      </w:lvl>
    </w:lvlOverride>
  </w:num>
  <w:num w:numId="13">
    <w:abstractNumId w:val="12"/>
  </w:num>
  <w:num w:numId="14">
    <w:abstractNumId w:val="30"/>
  </w:num>
  <w:num w:numId="15">
    <w:abstractNumId w:val="22"/>
  </w:num>
  <w:num w:numId="16">
    <w:abstractNumId w:val="27"/>
  </w:num>
  <w:num w:numId="17">
    <w:abstractNumId w:val="4"/>
  </w:num>
  <w:num w:numId="18">
    <w:abstractNumId w:val="17"/>
  </w:num>
  <w:num w:numId="19">
    <w:abstractNumId w:val="1"/>
  </w:num>
  <w:num w:numId="20">
    <w:abstractNumId w:val="23"/>
  </w:num>
  <w:num w:numId="21">
    <w:abstractNumId w:val="14"/>
  </w:num>
  <w:num w:numId="22">
    <w:abstractNumId w:val="6"/>
  </w:num>
  <w:num w:numId="23">
    <w:abstractNumId w:val="25"/>
  </w:num>
  <w:num w:numId="24">
    <w:abstractNumId w:val="24"/>
  </w:num>
  <w:num w:numId="25">
    <w:abstractNumId w:val="10"/>
  </w:num>
  <w:num w:numId="26">
    <w:abstractNumId w:val="8"/>
  </w:num>
  <w:num w:numId="27">
    <w:abstractNumId w:val="26"/>
  </w:num>
  <w:num w:numId="28">
    <w:abstractNumId w:val="13"/>
  </w:num>
  <w:num w:numId="29">
    <w:abstractNumId w:val="1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num>
  <w:num w:numId="33">
    <w:abstractNumId w:val="2"/>
  </w:num>
  <w:num w:numId="34">
    <w:abstractNumId w:val="35"/>
  </w:num>
  <w:num w:numId="35">
    <w:abstractNumId w:val="20"/>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374"/>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numFmt w:val="decimal"/>
    <w:endnote w:id="-1"/>
    <w:endnote w:id="0"/>
  </w:endnotePr>
  <w:compat/>
  <w:rsids>
    <w:rsidRoot w:val="0055312F"/>
    <w:rsid w:val="00003FBA"/>
    <w:rsid w:val="00022AF0"/>
    <w:rsid w:val="00031303"/>
    <w:rsid w:val="000558A9"/>
    <w:rsid w:val="00055F91"/>
    <w:rsid w:val="00065EDA"/>
    <w:rsid w:val="000662E2"/>
    <w:rsid w:val="00075D3C"/>
    <w:rsid w:val="00092804"/>
    <w:rsid w:val="00092A58"/>
    <w:rsid w:val="000A1906"/>
    <w:rsid w:val="000A403A"/>
    <w:rsid w:val="000A5048"/>
    <w:rsid w:val="000A7E50"/>
    <w:rsid w:val="000C37AE"/>
    <w:rsid w:val="000C6817"/>
    <w:rsid w:val="000D56F2"/>
    <w:rsid w:val="000D6AEE"/>
    <w:rsid w:val="00142204"/>
    <w:rsid w:val="00152327"/>
    <w:rsid w:val="0015666B"/>
    <w:rsid w:val="00164653"/>
    <w:rsid w:val="0017137C"/>
    <w:rsid w:val="00183EA2"/>
    <w:rsid w:val="001A1B48"/>
    <w:rsid w:val="001B142B"/>
    <w:rsid w:val="001E099F"/>
    <w:rsid w:val="001E4E75"/>
    <w:rsid w:val="001E5A55"/>
    <w:rsid w:val="001F0817"/>
    <w:rsid w:val="001F5921"/>
    <w:rsid w:val="001F7FA1"/>
    <w:rsid w:val="00200F1F"/>
    <w:rsid w:val="00203E02"/>
    <w:rsid w:val="00210F36"/>
    <w:rsid w:val="00222452"/>
    <w:rsid w:val="002361A5"/>
    <w:rsid w:val="0023663F"/>
    <w:rsid w:val="002420AA"/>
    <w:rsid w:val="00251455"/>
    <w:rsid w:val="00254B57"/>
    <w:rsid w:val="00255484"/>
    <w:rsid w:val="00256EFA"/>
    <w:rsid w:val="00266959"/>
    <w:rsid w:val="002701E8"/>
    <w:rsid w:val="00276FF8"/>
    <w:rsid w:val="002774AF"/>
    <w:rsid w:val="00290943"/>
    <w:rsid w:val="00291835"/>
    <w:rsid w:val="002A21F9"/>
    <w:rsid w:val="002B6029"/>
    <w:rsid w:val="002C4C91"/>
    <w:rsid w:val="002C5C83"/>
    <w:rsid w:val="002C5CA6"/>
    <w:rsid w:val="002D2B40"/>
    <w:rsid w:val="002D4D4D"/>
    <w:rsid w:val="002D4EF2"/>
    <w:rsid w:val="002E29E0"/>
    <w:rsid w:val="002E7E2D"/>
    <w:rsid w:val="002F2364"/>
    <w:rsid w:val="002F4617"/>
    <w:rsid w:val="002F5330"/>
    <w:rsid w:val="00310C8B"/>
    <w:rsid w:val="003125E5"/>
    <w:rsid w:val="00314AC4"/>
    <w:rsid w:val="0034411C"/>
    <w:rsid w:val="0034431D"/>
    <w:rsid w:val="00345C19"/>
    <w:rsid w:val="00346AB1"/>
    <w:rsid w:val="003526A4"/>
    <w:rsid w:val="003676BC"/>
    <w:rsid w:val="00397CE6"/>
    <w:rsid w:val="003B04B3"/>
    <w:rsid w:val="003C391A"/>
    <w:rsid w:val="003C7B9E"/>
    <w:rsid w:val="003D5DA7"/>
    <w:rsid w:val="003D64E2"/>
    <w:rsid w:val="003E3DC7"/>
    <w:rsid w:val="003F5084"/>
    <w:rsid w:val="003F71BC"/>
    <w:rsid w:val="003F7775"/>
    <w:rsid w:val="004024F1"/>
    <w:rsid w:val="00414595"/>
    <w:rsid w:val="00416D57"/>
    <w:rsid w:val="00417250"/>
    <w:rsid w:val="00446520"/>
    <w:rsid w:val="00464DEC"/>
    <w:rsid w:val="0048485C"/>
    <w:rsid w:val="004C1198"/>
    <w:rsid w:val="004C7BCB"/>
    <w:rsid w:val="004D2316"/>
    <w:rsid w:val="004E5FFE"/>
    <w:rsid w:val="004F1616"/>
    <w:rsid w:val="004F2AEB"/>
    <w:rsid w:val="004F62E6"/>
    <w:rsid w:val="00501D0C"/>
    <w:rsid w:val="00503F3A"/>
    <w:rsid w:val="005045BB"/>
    <w:rsid w:val="00505388"/>
    <w:rsid w:val="00512FFE"/>
    <w:rsid w:val="00517803"/>
    <w:rsid w:val="00530FB6"/>
    <w:rsid w:val="00536935"/>
    <w:rsid w:val="00544638"/>
    <w:rsid w:val="0055312F"/>
    <w:rsid w:val="00554367"/>
    <w:rsid w:val="00556080"/>
    <w:rsid w:val="00563879"/>
    <w:rsid w:val="00565474"/>
    <w:rsid w:val="0057345E"/>
    <w:rsid w:val="005749C9"/>
    <w:rsid w:val="00574B34"/>
    <w:rsid w:val="005815B0"/>
    <w:rsid w:val="005850B8"/>
    <w:rsid w:val="00585765"/>
    <w:rsid w:val="0059313C"/>
    <w:rsid w:val="00593AB0"/>
    <w:rsid w:val="005A125C"/>
    <w:rsid w:val="005A6216"/>
    <w:rsid w:val="005C0A98"/>
    <w:rsid w:val="005C389B"/>
    <w:rsid w:val="005C45A5"/>
    <w:rsid w:val="005C567E"/>
    <w:rsid w:val="005C5FB9"/>
    <w:rsid w:val="005E6B74"/>
    <w:rsid w:val="005F030F"/>
    <w:rsid w:val="006037DF"/>
    <w:rsid w:val="00614393"/>
    <w:rsid w:val="00630EC8"/>
    <w:rsid w:val="0063610D"/>
    <w:rsid w:val="00664F1B"/>
    <w:rsid w:val="00666D69"/>
    <w:rsid w:val="00667F36"/>
    <w:rsid w:val="0067530C"/>
    <w:rsid w:val="006839C7"/>
    <w:rsid w:val="006872A7"/>
    <w:rsid w:val="006969C5"/>
    <w:rsid w:val="006B1B3A"/>
    <w:rsid w:val="006B52A6"/>
    <w:rsid w:val="006C7079"/>
    <w:rsid w:val="0070186D"/>
    <w:rsid w:val="00712391"/>
    <w:rsid w:val="0071522E"/>
    <w:rsid w:val="00722F98"/>
    <w:rsid w:val="00723512"/>
    <w:rsid w:val="00726B46"/>
    <w:rsid w:val="00726D88"/>
    <w:rsid w:val="00727551"/>
    <w:rsid w:val="007375D9"/>
    <w:rsid w:val="007566CD"/>
    <w:rsid w:val="00761EBD"/>
    <w:rsid w:val="007653F4"/>
    <w:rsid w:val="00770367"/>
    <w:rsid w:val="00775D3C"/>
    <w:rsid w:val="007820AE"/>
    <w:rsid w:val="00783D3E"/>
    <w:rsid w:val="00785983"/>
    <w:rsid w:val="0079003A"/>
    <w:rsid w:val="00795543"/>
    <w:rsid w:val="007C0226"/>
    <w:rsid w:val="007C388C"/>
    <w:rsid w:val="007E00D9"/>
    <w:rsid w:val="007F0E2E"/>
    <w:rsid w:val="008075CF"/>
    <w:rsid w:val="0080766F"/>
    <w:rsid w:val="00813837"/>
    <w:rsid w:val="00825F40"/>
    <w:rsid w:val="00826AF3"/>
    <w:rsid w:val="00842231"/>
    <w:rsid w:val="008468B8"/>
    <w:rsid w:val="0085143A"/>
    <w:rsid w:val="00863E24"/>
    <w:rsid w:val="00872848"/>
    <w:rsid w:val="00886BDB"/>
    <w:rsid w:val="00894FDE"/>
    <w:rsid w:val="008A4E93"/>
    <w:rsid w:val="008B1279"/>
    <w:rsid w:val="008B203E"/>
    <w:rsid w:val="008B56E5"/>
    <w:rsid w:val="008C0865"/>
    <w:rsid w:val="008C19B5"/>
    <w:rsid w:val="008C791C"/>
    <w:rsid w:val="008D066A"/>
    <w:rsid w:val="008D41BA"/>
    <w:rsid w:val="008D479A"/>
    <w:rsid w:val="008D693D"/>
    <w:rsid w:val="008E3336"/>
    <w:rsid w:val="008E377A"/>
    <w:rsid w:val="008F7901"/>
    <w:rsid w:val="00902325"/>
    <w:rsid w:val="00903ECE"/>
    <w:rsid w:val="00917D67"/>
    <w:rsid w:val="00927865"/>
    <w:rsid w:val="009335F8"/>
    <w:rsid w:val="00937AA0"/>
    <w:rsid w:val="00946636"/>
    <w:rsid w:val="00950FFC"/>
    <w:rsid w:val="00951F40"/>
    <w:rsid w:val="0095389F"/>
    <w:rsid w:val="009571FA"/>
    <w:rsid w:val="00960C76"/>
    <w:rsid w:val="00960D07"/>
    <w:rsid w:val="00960FC2"/>
    <w:rsid w:val="00962218"/>
    <w:rsid w:val="00962B9B"/>
    <w:rsid w:val="0097125C"/>
    <w:rsid w:val="00971383"/>
    <w:rsid w:val="009768F6"/>
    <w:rsid w:val="00986612"/>
    <w:rsid w:val="00993E8C"/>
    <w:rsid w:val="009A31C0"/>
    <w:rsid w:val="009A6B06"/>
    <w:rsid w:val="009A7284"/>
    <w:rsid w:val="009B5BB3"/>
    <w:rsid w:val="009C07B2"/>
    <w:rsid w:val="009C25DB"/>
    <w:rsid w:val="009D19FE"/>
    <w:rsid w:val="009D671B"/>
    <w:rsid w:val="009E17FB"/>
    <w:rsid w:val="009E230E"/>
    <w:rsid w:val="009F4039"/>
    <w:rsid w:val="009F4C92"/>
    <w:rsid w:val="009F5E5A"/>
    <w:rsid w:val="009F77C7"/>
    <w:rsid w:val="00A06310"/>
    <w:rsid w:val="00A16226"/>
    <w:rsid w:val="00A43249"/>
    <w:rsid w:val="00A52C82"/>
    <w:rsid w:val="00A540BA"/>
    <w:rsid w:val="00A60C74"/>
    <w:rsid w:val="00A63CAB"/>
    <w:rsid w:val="00A64400"/>
    <w:rsid w:val="00A81DFE"/>
    <w:rsid w:val="00A8376D"/>
    <w:rsid w:val="00A84C39"/>
    <w:rsid w:val="00A96108"/>
    <w:rsid w:val="00AA3F55"/>
    <w:rsid w:val="00AA60BF"/>
    <w:rsid w:val="00AA6F0B"/>
    <w:rsid w:val="00AA7CA2"/>
    <w:rsid w:val="00AD00CB"/>
    <w:rsid w:val="00AD245F"/>
    <w:rsid w:val="00AF0548"/>
    <w:rsid w:val="00AF573F"/>
    <w:rsid w:val="00AF6B49"/>
    <w:rsid w:val="00B2279F"/>
    <w:rsid w:val="00B22D2A"/>
    <w:rsid w:val="00B273BC"/>
    <w:rsid w:val="00B45D1B"/>
    <w:rsid w:val="00B52245"/>
    <w:rsid w:val="00B72C8C"/>
    <w:rsid w:val="00B77A31"/>
    <w:rsid w:val="00BA45F8"/>
    <w:rsid w:val="00BB0EEA"/>
    <w:rsid w:val="00BB21DB"/>
    <w:rsid w:val="00BB62CD"/>
    <w:rsid w:val="00BC50DA"/>
    <w:rsid w:val="00BC5CE4"/>
    <w:rsid w:val="00BE1B5C"/>
    <w:rsid w:val="00C202CA"/>
    <w:rsid w:val="00C420AA"/>
    <w:rsid w:val="00C451BE"/>
    <w:rsid w:val="00C56204"/>
    <w:rsid w:val="00C56776"/>
    <w:rsid w:val="00C637ED"/>
    <w:rsid w:val="00C7388E"/>
    <w:rsid w:val="00C74402"/>
    <w:rsid w:val="00C8113D"/>
    <w:rsid w:val="00C857AB"/>
    <w:rsid w:val="00C96561"/>
    <w:rsid w:val="00C97116"/>
    <w:rsid w:val="00CA0F02"/>
    <w:rsid w:val="00CB40CA"/>
    <w:rsid w:val="00CC1B18"/>
    <w:rsid w:val="00CC73F0"/>
    <w:rsid w:val="00CD223A"/>
    <w:rsid w:val="00CD341E"/>
    <w:rsid w:val="00CD49C8"/>
    <w:rsid w:val="00CF2388"/>
    <w:rsid w:val="00CF3029"/>
    <w:rsid w:val="00CF6177"/>
    <w:rsid w:val="00CF67CA"/>
    <w:rsid w:val="00CF67E4"/>
    <w:rsid w:val="00D0126F"/>
    <w:rsid w:val="00D016ED"/>
    <w:rsid w:val="00D11E62"/>
    <w:rsid w:val="00D44342"/>
    <w:rsid w:val="00D461C7"/>
    <w:rsid w:val="00D46285"/>
    <w:rsid w:val="00D62B2B"/>
    <w:rsid w:val="00D6710B"/>
    <w:rsid w:val="00D7359B"/>
    <w:rsid w:val="00D7697E"/>
    <w:rsid w:val="00D81374"/>
    <w:rsid w:val="00D927BE"/>
    <w:rsid w:val="00DC4184"/>
    <w:rsid w:val="00DD45D5"/>
    <w:rsid w:val="00DD5A72"/>
    <w:rsid w:val="00DE22D2"/>
    <w:rsid w:val="00E05DDC"/>
    <w:rsid w:val="00E101F8"/>
    <w:rsid w:val="00E17412"/>
    <w:rsid w:val="00E20D1C"/>
    <w:rsid w:val="00E229FA"/>
    <w:rsid w:val="00E32852"/>
    <w:rsid w:val="00E511E0"/>
    <w:rsid w:val="00E521D4"/>
    <w:rsid w:val="00E5399E"/>
    <w:rsid w:val="00E60EFC"/>
    <w:rsid w:val="00E76902"/>
    <w:rsid w:val="00E803F2"/>
    <w:rsid w:val="00E91DDB"/>
    <w:rsid w:val="00E9624A"/>
    <w:rsid w:val="00E970B5"/>
    <w:rsid w:val="00EB5A7B"/>
    <w:rsid w:val="00EB6266"/>
    <w:rsid w:val="00EC13A7"/>
    <w:rsid w:val="00EC18CD"/>
    <w:rsid w:val="00EC60BF"/>
    <w:rsid w:val="00EE1BC2"/>
    <w:rsid w:val="00EF7F05"/>
    <w:rsid w:val="00F00BC7"/>
    <w:rsid w:val="00F02E97"/>
    <w:rsid w:val="00F07B05"/>
    <w:rsid w:val="00F1656B"/>
    <w:rsid w:val="00F35E83"/>
    <w:rsid w:val="00F42148"/>
    <w:rsid w:val="00F442D3"/>
    <w:rsid w:val="00F50C0B"/>
    <w:rsid w:val="00F64C7E"/>
    <w:rsid w:val="00F85C6F"/>
    <w:rsid w:val="00F910BD"/>
    <w:rsid w:val="00FA166B"/>
    <w:rsid w:val="00FB10E5"/>
    <w:rsid w:val="00FC11BA"/>
    <w:rsid w:val="00FC6421"/>
    <w:rsid w:val="00FC65A5"/>
    <w:rsid w:val="00FD5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s1103">
          <o:proxy start="" idref="#_s1100" connectloc="0"/>
          <o:proxy end="" idref="#_s1099" connectloc="2"/>
        </o:r>
        <o:r id="V:Rule2" type="connector" idref="#_s1104">
          <o:proxy start="" idref="#_s1101" connectloc="0"/>
          <o:proxy end="" idref="#_s1099" connectloc="2"/>
        </o:r>
        <o:r id="V:Rule3" type="connector" idref="#_s1105">
          <o:proxy start="" idref="#_s1102" connectloc="0"/>
          <o:proxy end="" idref="#_s1099" connectloc="2"/>
        </o:r>
        <o:r id="V:Rule4" type="connector" idref="#_s1107">
          <o:proxy start="" idref="#_s1106" connectloc="0"/>
          <o:proxy end="" idref="#_s1100" connectloc="2"/>
        </o:r>
        <o:r id="V:Rule5" type="connector" idref="#_s1109">
          <o:proxy start="" idref="#_s1108" connectloc="0"/>
          <o:proxy end="" idref="#_s1101" connectloc="2"/>
        </o:r>
        <o:r id="V:Rule6" type="connector" idref="#_s1111">
          <o:proxy start="" idref="#_s1110" connectloc="0"/>
          <o:proxy end="" idref="#_s1101" connectloc="2"/>
        </o:r>
        <o:r id="V:Rule7" type="connector" idref="#_s1113">
          <o:proxy start="" idref="#_s1112" connectloc="0"/>
          <o:proxy end="" idref="#_s1102" connectloc="2"/>
        </o:r>
        <o:r id="V:Rule8" type="connector" idref="#_s1115">
          <o:proxy start="" idref="#_s1114" connectloc="3"/>
          <o:proxy end="" idref="#_s1102" connectloc="2"/>
        </o:r>
        <o:r id="V:Rule9" type="connector" idref="#_s1117">
          <o:proxy start="" idref="#_s1116" connectloc="0"/>
          <o:proxy end="" idref="#_s1102" connectloc="2"/>
        </o:r>
        <o:r id="V:Rule10" type="connector" idref="#_s1119">
          <o:proxy start="" idref="#_s1118" connectloc="0"/>
          <o:proxy end="" idref="#_s1102" connectloc="2"/>
        </o:r>
        <o:r id="V:Rule11" type="connector" idref="#_s1121">
          <o:proxy start="" idref="#_s1120" connectloc="1"/>
          <o:proxy end="" idref="#_s1118" connectloc="2"/>
        </o:r>
        <o:r id="V:Rule12" type="connector" idref="#_s1123">
          <o:proxy start="" idref="#_s1122" connectloc="1"/>
          <o:proxy end="" idref="#_s1118" connectloc="2"/>
        </o:r>
        <o:r id="V:Rule13" type="connector" idref="#_s1125">
          <o:proxy start="" idref="#_s1124" connectloc="1"/>
          <o:proxy end="" idref="#_s1118" connectloc="2"/>
        </o:r>
        <o:r id="V:Rule14" type="connector" idref="#_s1127">
          <o:proxy start="" idref="#_s1126" connectloc="1"/>
          <o:proxy end="" idref="#_s1116" connectloc="2"/>
        </o:r>
        <o:r id="V:Rule15" type="connector" idref="#_s1129">
          <o:proxy start="" idref="#_s1128" connectloc="1"/>
          <o:proxy end="" idref="#_s1116" connectloc="2"/>
        </o:r>
        <o:r id="V:Rule16" type="connector" idref="#_s1131">
          <o:proxy start="" idref="#_s1130" connectloc="1"/>
          <o:proxy end="" idref="#_s1116" connectloc="2"/>
        </o:r>
        <o:r id="V:Rule17" type="connector" idref="#_s1133">
          <o:proxy start="" idref="#_s1132" connectloc="1"/>
          <o:proxy end="" idref="#_s1116" connectloc="2"/>
        </o:r>
        <o:r id="V:Rule18" type="connector" idref="#_s1135">
          <o:proxy start="" idref="#_s1134" connectloc="1"/>
          <o:proxy end="" idref="#_s1118" connectloc="2"/>
        </o:r>
        <o:r id="V:Rule19" type="connector" idref="#_s1137">
          <o:proxy start="" idref="#_s1136" connectloc="0"/>
          <o:proxy end="" idref="#_s1100" connectloc="2"/>
        </o:r>
        <o:r id="V:Rule20" type="connector" idref="#_s1139">
          <o:proxy start="" idref="#_s1138" connectloc="1"/>
          <o:proxy end="" idref="#_s1102" connectloc="2"/>
        </o:r>
        <o:r id="V:Rule21" type="connector" idref="#_s1141">
          <o:proxy start="" idref="#_s1140" connectloc="0"/>
          <o:proxy end="" idref="#_s110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jc w:val="center"/>
      <w:outlineLvl w:val="0"/>
    </w:pPr>
    <w:rPr>
      <w:sz w:val="40"/>
      <w:szCs w:val="20"/>
    </w:rPr>
  </w:style>
  <w:style w:type="paragraph" w:styleId="Heading2">
    <w:name w:val="heading 2"/>
    <w:basedOn w:val="Normal"/>
    <w:next w:val="Normal"/>
    <w:qFormat/>
    <w:pPr>
      <w:keepNext/>
      <w:widowControl/>
      <w:autoSpaceDE/>
      <w:autoSpaceDN/>
      <w:adjustRightInd/>
      <w:jc w:val="center"/>
      <w:outlineLvl w:val="1"/>
    </w:pPr>
    <w:rPr>
      <w:b/>
      <w:i/>
      <w:sz w:val="32"/>
      <w:szCs w:val="20"/>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jc w:val="center"/>
      <w:outlineLvl w:val="3"/>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Caption">
    <w:name w:val="caption"/>
    <w:basedOn w:val="Normal"/>
    <w:next w:val="Normal"/>
    <w:qFormat/>
    <w:pPr>
      <w:spacing w:before="120" w:after="120"/>
    </w:pPr>
    <w:rPr>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widowControl/>
      <w:autoSpaceDE/>
      <w:autoSpaceDN/>
      <w:adjustRightInd/>
      <w:spacing w:before="100" w:beforeAutospacing="1" w:after="100" w:afterAutospacing="1"/>
    </w:pPr>
    <w:rPr>
      <w:color w:val="000000"/>
      <w:sz w:val="24"/>
    </w:rPr>
  </w:style>
  <w:style w:type="paragraph" w:styleId="Title">
    <w:name w:val="Title"/>
    <w:basedOn w:val="Normal"/>
    <w:qFormat/>
    <w:pPr>
      <w:widowControl/>
      <w:autoSpaceDE/>
      <w:autoSpaceDN/>
      <w:adjustRightInd/>
      <w:jc w:val="center"/>
    </w:pPr>
    <w:rPr>
      <w:b/>
      <w:sz w:val="32"/>
      <w:szCs w:val="20"/>
    </w:rPr>
  </w:style>
  <w:style w:type="paragraph" w:styleId="Subtitle">
    <w:name w:val="Subtitle"/>
    <w:basedOn w:val="Normal"/>
    <w:qFormat/>
    <w:pPr>
      <w:widowControl/>
      <w:autoSpaceDE/>
      <w:autoSpaceDN/>
      <w:adjustRightInd/>
      <w:jc w:val="center"/>
    </w:pPr>
    <w:rPr>
      <w:b/>
      <w:sz w:val="28"/>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
    <w:name w:val="Body Text"/>
    <w:basedOn w:val="Normal"/>
    <w:pPr>
      <w:widowControl/>
      <w:autoSpaceDE/>
      <w:autoSpaceDN/>
      <w:adjustRightInd/>
      <w:jc w:val="center"/>
    </w:pPr>
    <w:rPr>
      <w:sz w:val="24"/>
      <w:u w:val="single"/>
    </w:rPr>
  </w:style>
  <w:style w:type="character" w:styleId="PageNumber">
    <w:name w:val="page number"/>
    <w:basedOn w:val="DefaultParagraphFont"/>
  </w:style>
  <w:style w:type="paragraph" w:styleId="BodyText2">
    <w:name w:val="Body Text 2"/>
    <w:basedOn w:val="Normal"/>
    <w:rPr>
      <w:bCs/>
      <w:sz w:val="24"/>
    </w:rPr>
  </w:style>
  <w:style w:type="paragraph" w:styleId="BodyTextIndent">
    <w:name w:val="Body Text Indent"/>
    <w:basedOn w:val="Normal"/>
    <w:pPr>
      <w:ind w:firstLine="374"/>
    </w:pPr>
    <w:rPr>
      <w:bCs/>
      <w:sz w:val="24"/>
    </w:rPr>
  </w:style>
  <w:style w:type="paragraph" w:customStyle="1" w:styleId="a">
    <w:name w:val="_"/>
    <w:rsid w:val="00D6710B"/>
    <w:pPr>
      <w:widowControl w:val="0"/>
      <w:autoSpaceDE w:val="0"/>
      <w:autoSpaceDN w:val="0"/>
      <w:adjustRightInd w:val="0"/>
      <w:ind w:left="-1440"/>
      <w:jc w:val="both"/>
    </w:pPr>
    <w:rPr>
      <w:sz w:val="24"/>
      <w:szCs w:val="24"/>
    </w:rPr>
  </w:style>
  <w:style w:type="paragraph" w:styleId="BalloonText">
    <w:name w:val="Balloon Text"/>
    <w:basedOn w:val="Normal"/>
    <w:semiHidden/>
    <w:rsid w:val="00726B46"/>
    <w:rPr>
      <w:rFonts w:ascii="Tahoma" w:hAnsi="Tahoma" w:cs="Tahoma"/>
      <w:sz w:val="16"/>
      <w:szCs w:val="16"/>
    </w:rPr>
  </w:style>
  <w:style w:type="paragraph" w:styleId="CommentSubject">
    <w:name w:val="annotation subject"/>
    <w:basedOn w:val="CommentText"/>
    <w:next w:val="CommentText"/>
    <w:semiHidden/>
    <w:rsid w:val="00A60C74"/>
    <w:rPr>
      <w:b/>
      <w:bCs/>
    </w:rPr>
  </w:style>
  <w:style w:type="table" w:styleId="TableGrid">
    <w:name w:val="Table Grid"/>
    <w:basedOn w:val="TableNormal"/>
    <w:rsid w:val="00C202C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99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5363804">
      <w:bodyDiv w:val="1"/>
      <w:marLeft w:val="0"/>
      <w:marRight w:val="0"/>
      <w:marTop w:val="0"/>
      <w:marBottom w:val="0"/>
      <w:divBdr>
        <w:top w:val="none" w:sz="0" w:space="0" w:color="auto"/>
        <w:left w:val="none" w:sz="0" w:space="0" w:color="auto"/>
        <w:bottom w:val="none" w:sz="0" w:space="0" w:color="auto"/>
        <w:right w:val="none" w:sz="0" w:space="0" w:color="auto"/>
      </w:divBdr>
    </w:div>
    <w:div w:id="543176741">
      <w:bodyDiv w:val="1"/>
      <w:marLeft w:val="0"/>
      <w:marRight w:val="0"/>
      <w:marTop w:val="0"/>
      <w:marBottom w:val="1200"/>
      <w:divBdr>
        <w:top w:val="none" w:sz="0" w:space="0" w:color="auto"/>
        <w:left w:val="none" w:sz="0" w:space="0" w:color="auto"/>
        <w:bottom w:val="none" w:sz="0" w:space="0" w:color="auto"/>
        <w:right w:val="none" w:sz="0" w:space="0" w:color="auto"/>
      </w:divBdr>
      <w:divsChild>
        <w:div w:id="1043604180">
          <w:marLeft w:val="0"/>
          <w:marRight w:val="0"/>
          <w:marTop w:val="0"/>
          <w:marBottom w:val="0"/>
          <w:divBdr>
            <w:top w:val="none" w:sz="0" w:space="0" w:color="auto"/>
            <w:left w:val="none" w:sz="0" w:space="0" w:color="auto"/>
            <w:bottom w:val="none" w:sz="0" w:space="0" w:color="auto"/>
            <w:right w:val="none" w:sz="0" w:space="0" w:color="auto"/>
          </w:divBdr>
          <w:divsChild>
            <w:div w:id="1703359650">
              <w:marLeft w:val="0"/>
              <w:marRight w:val="0"/>
              <w:marTop w:val="0"/>
              <w:marBottom w:val="0"/>
              <w:divBdr>
                <w:top w:val="none" w:sz="0" w:space="0" w:color="auto"/>
                <w:left w:val="none" w:sz="0" w:space="0" w:color="auto"/>
                <w:bottom w:val="none" w:sz="0" w:space="0" w:color="auto"/>
                <w:right w:val="none" w:sz="0" w:space="0" w:color="auto"/>
              </w:divBdr>
              <w:divsChild>
                <w:div w:id="1953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4774">
      <w:bodyDiv w:val="1"/>
      <w:marLeft w:val="0"/>
      <w:marRight w:val="0"/>
      <w:marTop w:val="0"/>
      <w:marBottom w:val="0"/>
      <w:divBdr>
        <w:top w:val="none" w:sz="0" w:space="0" w:color="auto"/>
        <w:left w:val="none" w:sz="0" w:space="0" w:color="auto"/>
        <w:bottom w:val="none" w:sz="0" w:space="0" w:color="auto"/>
        <w:right w:val="none" w:sz="0" w:space="0" w:color="auto"/>
      </w:divBdr>
      <w:divsChild>
        <w:div w:id="1554191550">
          <w:marLeft w:val="0"/>
          <w:marRight w:val="0"/>
          <w:marTop w:val="0"/>
          <w:marBottom w:val="0"/>
          <w:divBdr>
            <w:top w:val="none" w:sz="0" w:space="0" w:color="auto"/>
            <w:left w:val="none" w:sz="0" w:space="0" w:color="auto"/>
            <w:bottom w:val="none" w:sz="0" w:space="0" w:color="auto"/>
            <w:right w:val="none" w:sz="0" w:space="0" w:color="auto"/>
          </w:divBdr>
        </w:div>
      </w:divsChild>
    </w:div>
    <w:div w:id="995764278">
      <w:bodyDiv w:val="1"/>
      <w:marLeft w:val="0"/>
      <w:marRight w:val="0"/>
      <w:marTop w:val="0"/>
      <w:marBottom w:val="0"/>
      <w:divBdr>
        <w:top w:val="none" w:sz="0" w:space="0" w:color="auto"/>
        <w:left w:val="none" w:sz="0" w:space="0" w:color="auto"/>
        <w:bottom w:val="none" w:sz="0" w:space="0" w:color="auto"/>
        <w:right w:val="none" w:sz="0" w:space="0" w:color="auto"/>
      </w:divBdr>
    </w:div>
    <w:div w:id="1549756184">
      <w:bodyDiv w:val="1"/>
      <w:marLeft w:val="0"/>
      <w:marRight w:val="0"/>
      <w:marTop w:val="0"/>
      <w:marBottom w:val="1200"/>
      <w:divBdr>
        <w:top w:val="none" w:sz="0" w:space="0" w:color="auto"/>
        <w:left w:val="none" w:sz="0" w:space="0" w:color="auto"/>
        <w:bottom w:val="none" w:sz="0" w:space="0" w:color="auto"/>
        <w:right w:val="none" w:sz="0" w:space="0" w:color="auto"/>
      </w:divBdr>
      <w:divsChild>
        <w:div w:id="1593322164">
          <w:marLeft w:val="0"/>
          <w:marRight w:val="0"/>
          <w:marTop w:val="0"/>
          <w:marBottom w:val="0"/>
          <w:divBdr>
            <w:top w:val="none" w:sz="0" w:space="0" w:color="auto"/>
            <w:left w:val="none" w:sz="0" w:space="0" w:color="auto"/>
            <w:bottom w:val="none" w:sz="0" w:space="0" w:color="auto"/>
            <w:right w:val="none" w:sz="0" w:space="0" w:color="auto"/>
          </w:divBdr>
          <w:divsChild>
            <w:div w:id="441337543">
              <w:marLeft w:val="0"/>
              <w:marRight w:val="0"/>
              <w:marTop w:val="0"/>
              <w:marBottom w:val="0"/>
              <w:divBdr>
                <w:top w:val="none" w:sz="0" w:space="0" w:color="auto"/>
                <w:left w:val="none" w:sz="0" w:space="0" w:color="auto"/>
                <w:bottom w:val="none" w:sz="0" w:space="0" w:color="auto"/>
                <w:right w:val="none" w:sz="0" w:space="0" w:color="auto"/>
              </w:divBdr>
              <w:divsChild>
                <w:div w:id="19280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5060">
      <w:bodyDiv w:val="1"/>
      <w:marLeft w:val="0"/>
      <w:marRight w:val="0"/>
      <w:marTop w:val="0"/>
      <w:marBottom w:val="0"/>
      <w:divBdr>
        <w:top w:val="none" w:sz="0" w:space="0" w:color="auto"/>
        <w:left w:val="none" w:sz="0" w:space="0" w:color="auto"/>
        <w:bottom w:val="none" w:sz="0" w:space="0" w:color="auto"/>
        <w:right w:val="none" w:sz="0" w:space="0" w:color="auto"/>
      </w:divBdr>
      <w:divsChild>
        <w:div w:id="562255834">
          <w:marLeft w:val="0"/>
          <w:marRight w:val="0"/>
          <w:marTop w:val="0"/>
          <w:marBottom w:val="0"/>
          <w:divBdr>
            <w:top w:val="none" w:sz="0" w:space="0" w:color="auto"/>
            <w:left w:val="none" w:sz="0" w:space="0" w:color="auto"/>
            <w:bottom w:val="none" w:sz="0" w:space="0" w:color="auto"/>
            <w:right w:val="none" w:sz="0" w:space="0" w:color="auto"/>
          </w:divBdr>
        </w:div>
      </w:divsChild>
    </w:div>
    <w:div w:id="1709069521">
      <w:bodyDiv w:val="1"/>
      <w:marLeft w:val="0"/>
      <w:marRight w:val="0"/>
      <w:marTop w:val="0"/>
      <w:marBottom w:val="1200"/>
      <w:divBdr>
        <w:top w:val="none" w:sz="0" w:space="0" w:color="auto"/>
        <w:left w:val="none" w:sz="0" w:space="0" w:color="auto"/>
        <w:bottom w:val="none" w:sz="0" w:space="0" w:color="auto"/>
        <w:right w:val="none" w:sz="0" w:space="0" w:color="auto"/>
      </w:divBdr>
      <w:divsChild>
        <w:div w:id="544879305">
          <w:marLeft w:val="0"/>
          <w:marRight w:val="0"/>
          <w:marTop w:val="0"/>
          <w:marBottom w:val="0"/>
          <w:divBdr>
            <w:top w:val="none" w:sz="0" w:space="0" w:color="auto"/>
            <w:left w:val="none" w:sz="0" w:space="0" w:color="auto"/>
            <w:bottom w:val="none" w:sz="0" w:space="0" w:color="auto"/>
            <w:right w:val="none" w:sz="0" w:space="0" w:color="auto"/>
          </w:divBdr>
          <w:divsChild>
            <w:div w:id="1136681471">
              <w:marLeft w:val="0"/>
              <w:marRight w:val="0"/>
              <w:marTop w:val="0"/>
              <w:marBottom w:val="0"/>
              <w:divBdr>
                <w:top w:val="none" w:sz="0" w:space="0" w:color="auto"/>
                <w:left w:val="none" w:sz="0" w:space="0" w:color="auto"/>
                <w:bottom w:val="none" w:sz="0" w:space="0" w:color="auto"/>
                <w:right w:val="none" w:sz="0" w:space="0" w:color="auto"/>
              </w:divBdr>
              <w:divsChild>
                <w:div w:id="2042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D389CB-6ADB-4B1F-BCE7-854F534D0BE7}" type="doc">
      <dgm:prSet loTypeId="urn:microsoft.com/office/officeart/2005/8/layout/orgChart1" loCatId="hierarchy" qsTypeId="urn:microsoft.com/office/officeart/2005/8/quickstyle/simple1" qsCatId="simple" csTypeId="urn:microsoft.com/office/officeart/2005/8/colors/accent1_2" csCatId="accent1"/>
      <dgm:spPr/>
    </dgm:pt>
    <dgm:pt modelId="{EC041AE1-0ADC-4546-ADDD-16100120959D}">
      <dgm:prSet/>
      <dgm:spPr/>
      <dgm:t>
        <a:bodyPr/>
        <a:lstStyle/>
        <a:p>
          <a:pPr marR="0" algn="ctr" rtl="0"/>
          <a:r>
            <a:rPr lang="en-US" baseline="0" smtClean="0">
              <a:latin typeface="Calibri"/>
            </a:rPr>
            <a:t>Commander</a:t>
          </a:r>
          <a:endParaRPr lang="en-US" smtClean="0"/>
        </a:p>
      </dgm:t>
    </dgm:pt>
    <dgm:pt modelId="{72BC008F-85DD-4FC6-B675-9BA2FD5D6FFE}" type="parTrans" cxnId="{755AB0C1-D08E-42E8-9D81-78B79B6C647A}">
      <dgm:prSet/>
      <dgm:spPr/>
    </dgm:pt>
    <dgm:pt modelId="{02F702A0-67F1-413F-8390-AE5B598C8948}" type="sibTrans" cxnId="{755AB0C1-D08E-42E8-9D81-78B79B6C647A}">
      <dgm:prSet/>
      <dgm:spPr/>
    </dgm:pt>
    <dgm:pt modelId="{5616E9B2-FF8C-4939-906C-359538CDCBAD}">
      <dgm:prSet/>
      <dgm:spPr/>
      <dgm:t>
        <a:bodyPr/>
        <a:lstStyle/>
        <a:p>
          <a:pPr marR="0" algn="ctr" rtl="0"/>
          <a:r>
            <a:rPr lang="en-US" baseline="0" smtClean="0">
              <a:latin typeface="Calibri"/>
            </a:rPr>
            <a:t>Deputy Commander for Nursing</a:t>
          </a:r>
          <a:endParaRPr lang="en-US" smtClean="0"/>
        </a:p>
      </dgm:t>
    </dgm:pt>
    <dgm:pt modelId="{70F34032-2700-4089-951D-3668A510372F}" type="parTrans" cxnId="{EAB6EB51-16B5-40CD-A592-0CDC6D235CCA}">
      <dgm:prSet/>
      <dgm:spPr/>
    </dgm:pt>
    <dgm:pt modelId="{D93FBA17-D79A-4AED-A3D8-543CB8EECF8E}" type="sibTrans" cxnId="{EAB6EB51-16B5-40CD-A592-0CDC6D235CCA}">
      <dgm:prSet/>
      <dgm:spPr/>
    </dgm:pt>
    <dgm:pt modelId="{1D1D8782-DDE0-4500-A1B5-A83CAE274E2A}">
      <dgm:prSet/>
      <dgm:spPr/>
      <dgm:t>
        <a:bodyPr/>
        <a:lstStyle/>
        <a:p>
          <a:pPr marR="0" algn="ctr" rtl="0"/>
          <a:r>
            <a:rPr lang="en-US" baseline="0" smtClean="0">
              <a:latin typeface="Calibri"/>
            </a:rPr>
            <a:t>Infection Control Officer</a:t>
          </a:r>
          <a:endParaRPr lang="en-US" smtClean="0"/>
        </a:p>
      </dgm:t>
    </dgm:pt>
    <dgm:pt modelId="{578ABD6E-6EC1-4A02-A85D-B831CF96187C}" type="parTrans" cxnId="{8CD3DAD4-3498-44C1-8CAE-227F5B33E9AB}">
      <dgm:prSet/>
      <dgm:spPr/>
    </dgm:pt>
    <dgm:pt modelId="{3002BD6C-0274-4EBC-9094-E02FA83EDC35}" type="sibTrans" cxnId="{8CD3DAD4-3498-44C1-8CAE-227F5B33E9AB}">
      <dgm:prSet/>
      <dgm:spPr/>
    </dgm:pt>
    <dgm:pt modelId="{527AFF7C-2DFF-4136-B5E0-B3DD9031F516}">
      <dgm:prSet/>
      <dgm:spPr/>
      <dgm:t>
        <a:bodyPr/>
        <a:lstStyle/>
        <a:p>
          <a:pPr marR="0" algn="ctr" rtl="0"/>
          <a:r>
            <a:rPr lang="en-US" baseline="0" smtClean="0">
              <a:latin typeface="Calibri"/>
            </a:rPr>
            <a:t>Patient Safety Officer</a:t>
          </a:r>
          <a:endParaRPr lang="en-US" smtClean="0"/>
        </a:p>
      </dgm:t>
    </dgm:pt>
    <dgm:pt modelId="{8F64A450-3CDD-4683-A19D-ED106CAFAE65}" type="parTrans" cxnId="{7EA1603A-2623-4F03-B46B-918FEFCDC8C5}">
      <dgm:prSet/>
      <dgm:spPr/>
    </dgm:pt>
    <dgm:pt modelId="{3440BB39-E4D9-4750-BA44-E1F8466108CC}" type="sibTrans" cxnId="{7EA1603A-2623-4F03-B46B-918FEFCDC8C5}">
      <dgm:prSet/>
      <dgm:spPr/>
    </dgm:pt>
    <dgm:pt modelId="{918122B1-3489-444E-931D-E9342E41CCBD}">
      <dgm:prSet/>
      <dgm:spPr/>
      <dgm:t>
        <a:bodyPr/>
        <a:lstStyle/>
        <a:p>
          <a:pPr marR="0" algn="ctr" rtl="0"/>
          <a:r>
            <a:rPr lang="en-US" baseline="0" smtClean="0">
              <a:latin typeface="Calibri"/>
            </a:rPr>
            <a:t>Chief, Respiratory Therapy</a:t>
          </a:r>
          <a:endParaRPr lang="en-US" smtClean="0"/>
        </a:p>
      </dgm:t>
    </dgm:pt>
    <dgm:pt modelId="{77A22DF3-2F8B-4397-867D-E94FEA831899}" type="parTrans" cxnId="{A5605BE6-22FE-4393-8672-A4A36F5A5D45}">
      <dgm:prSet/>
      <dgm:spPr/>
    </dgm:pt>
    <dgm:pt modelId="{FAA0E021-0A64-40C0-81F8-58C2797B3928}" type="sibTrans" cxnId="{A5605BE6-22FE-4393-8672-A4A36F5A5D45}">
      <dgm:prSet/>
      <dgm:spPr/>
    </dgm:pt>
    <dgm:pt modelId="{423BFDDC-D726-4371-8F1B-D04BAD02E9E0}">
      <dgm:prSet/>
      <dgm:spPr/>
      <dgm:t>
        <a:bodyPr/>
        <a:lstStyle/>
        <a:p>
          <a:pPr marR="0" algn="ctr" rtl="0"/>
          <a:r>
            <a:rPr lang="en-US" baseline="0" smtClean="0">
              <a:latin typeface="Calibri"/>
            </a:rPr>
            <a:t>Deputy Commander for Clinical Services</a:t>
          </a:r>
          <a:endParaRPr lang="en-US" smtClean="0"/>
        </a:p>
      </dgm:t>
    </dgm:pt>
    <dgm:pt modelId="{867A5128-4F98-40F5-9ED1-37D6901E153F}" type="parTrans" cxnId="{46B1B8F4-F09A-4628-A48B-800C874F1316}">
      <dgm:prSet/>
      <dgm:spPr/>
    </dgm:pt>
    <dgm:pt modelId="{DDC3FEA2-B6DA-4E23-83C8-146F067469AE}" type="sibTrans" cxnId="{46B1B8F4-F09A-4628-A48B-800C874F1316}">
      <dgm:prSet/>
      <dgm:spPr/>
    </dgm:pt>
    <dgm:pt modelId="{83351AC3-3DCC-471D-ACF1-2FE1B5DC8ADC}">
      <dgm:prSet/>
      <dgm:spPr/>
      <dgm:t>
        <a:bodyPr/>
        <a:lstStyle/>
        <a:p>
          <a:pPr marR="0" algn="ctr" rtl="0"/>
          <a:r>
            <a:rPr lang="en-US" baseline="0" smtClean="0">
              <a:latin typeface="Calibri"/>
            </a:rPr>
            <a:t>Chief, Pharmacy</a:t>
          </a:r>
          <a:endParaRPr lang="en-US" smtClean="0"/>
        </a:p>
      </dgm:t>
    </dgm:pt>
    <dgm:pt modelId="{4C0AF614-6291-4EDA-85E3-AA9CDB04C986}" type="parTrans" cxnId="{F2D8F744-382B-45FF-840E-54E75470318A}">
      <dgm:prSet/>
      <dgm:spPr/>
    </dgm:pt>
    <dgm:pt modelId="{8C1A941D-8740-4746-A78D-F9DC75E8BC6E}" type="sibTrans" cxnId="{F2D8F744-382B-45FF-840E-54E75470318A}">
      <dgm:prSet/>
      <dgm:spPr/>
    </dgm:pt>
    <dgm:pt modelId="{629E6D2E-A728-491D-A3C8-A79AA45EDE8F}">
      <dgm:prSet/>
      <dgm:spPr/>
      <dgm:t>
        <a:bodyPr/>
        <a:lstStyle/>
        <a:p>
          <a:pPr marR="0" algn="ctr" rtl="0"/>
          <a:r>
            <a:rPr lang="en-US" baseline="0" smtClean="0">
              <a:latin typeface="Calibri"/>
            </a:rPr>
            <a:t>Chief, Laboratory</a:t>
          </a:r>
          <a:endParaRPr lang="en-US" smtClean="0"/>
        </a:p>
      </dgm:t>
    </dgm:pt>
    <dgm:pt modelId="{528DD08D-7389-4076-A821-C7700FA60347}" type="parTrans" cxnId="{7B67A8D9-6658-46B7-BEA8-CC4075953350}">
      <dgm:prSet/>
      <dgm:spPr/>
    </dgm:pt>
    <dgm:pt modelId="{C01810B2-81D7-46BD-961F-5E345700B379}" type="sibTrans" cxnId="{7B67A8D9-6658-46B7-BEA8-CC4075953350}">
      <dgm:prSet/>
      <dgm:spPr/>
    </dgm:pt>
    <dgm:pt modelId="{5B0EB173-CBF8-4A98-B215-73A8AE04A15C}">
      <dgm:prSet/>
      <dgm:spPr/>
      <dgm:t>
        <a:bodyPr/>
        <a:lstStyle/>
        <a:p>
          <a:pPr marR="0" algn="ctr" rtl="0"/>
          <a:r>
            <a:rPr lang="en-US" baseline="0" smtClean="0">
              <a:latin typeface="Calibri"/>
            </a:rPr>
            <a:t>Deputy Commander for Administration</a:t>
          </a:r>
          <a:endParaRPr lang="en-US" smtClean="0"/>
        </a:p>
      </dgm:t>
    </dgm:pt>
    <dgm:pt modelId="{B479ED02-413A-4C00-AC9A-74412602BA87}" type="parTrans" cxnId="{6DFFDBFD-328E-4C6E-A7C2-C7BBAC1D6184}">
      <dgm:prSet/>
      <dgm:spPr/>
    </dgm:pt>
    <dgm:pt modelId="{D6C1DDE0-D6AE-4E7A-8F45-DC5487D99EDF}" type="sibTrans" cxnId="{6DFFDBFD-328E-4C6E-A7C2-C7BBAC1D6184}">
      <dgm:prSet/>
      <dgm:spPr/>
    </dgm:pt>
    <dgm:pt modelId="{0DF3E5F5-8CCD-49A1-BDB1-36902C8AEF59}" type="asst">
      <dgm:prSet/>
      <dgm:spPr/>
      <dgm:t>
        <a:bodyPr/>
        <a:lstStyle/>
        <a:p>
          <a:pPr marR="0" algn="ctr" rtl="0"/>
          <a:r>
            <a:rPr lang="en-US" baseline="0" smtClean="0">
              <a:latin typeface="Calibri"/>
            </a:rPr>
            <a:t>Safety/EC Committee</a:t>
          </a:r>
          <a:endParaRPr lang="en-US" smtClean="0"/>
        </a:p>
      </dgm:t>
    </dgm:pt>
    <dgm:pt modelId="{A02FD3A5-FDCA-4716-BBDF-82629025BFBF}" type="parTrans" cxnId="{59204059-1E5E-4B9E-98A3-3C12331683B7}">
      <dgm:prSet/>
      <dgm:spPr/>
    </dgm:pt>
    <dgm:pt modelId="{F7C7EB45-6B7D-4316-BF11-2E7399AE51CA}" type="sibTrans" cxnId="{59204059-1E5E-4B9E-98A3-3C12331683B7}">
      <dgm:prSet/>
      <dgm:spPr/>
    </dgm:pt>
    <dgm:pt modelId="{5CAF6C1C-339D-43F0-9E7E-2F760E00B10C}" type="asst">
      <dgm:prSet/>
      <dgm:spPr/>
      <dgm:t>
        <a:bodyPr/>
        <a:lstStyle/>
        <a:p>
          <a:pPr marR="0" algn="ctr" rtl="0"/>
          <a:r>
            <a:rPr lang="en-US" baseline="0" smtClean="0">
              <a:latin typeface="Calibri"/>
            </a:rPr>
            <a:t>Space Utilization Committee</a:t>
          </a:r>
          <a:endParaRPr lang="en-US" smtClean="0"/>
        </a:p>
      </dgm:t>
    </dgm:pt>
    <dgm:pt modelId="{CA32E7F6-A03D-4CF7-A1D7-526D98FAB80C}" type="parTrans" cxnId="{C964D140-E86B-4E73-9FF2-9FA9F42DF1FD}">
      <dgm:prSet/>
      <dgm:spPr/>
    </dgm:pt>
    <dgm:pt modelId="{2964043B-1F60-4DED-A44D-2FE49069DDCF}" type="sibTrans" cxnId="{C964D140-E86B-4E73-9FF2-9FA9F42DF1FD}">
      <dgm:prSet/>
      <dgm:spPr/>
    </dgm:pt>
    <dgm:pt modelId="{4068FCF3-90E0-4D29-9EED-02DD6B8E70BF}">
      <dgm:prSet/>
      <dgm:spPr/>
      <dgm:t>
        <a:bodyPr/>
        <a:lstStyle/>
        <a:p>
          <a:pPr marR="0" algn="ctr" rtl="0"/>
          <a:r>
            <a:rPr lang="en-US" baseline="0" smtClean="0">
              <a:latin typeface="Calibri"/>
            </a:rPr>
            <a:t>Safety Manager</a:t>
          </a:r>
          <a:endParaRPr lang="en-US" smtClean="0"/>
        </a:p>
      </dgm:t>
    </dgm:pt>
    <dgm:pt modelId="{1A383F94-DAEB-4F2F-81DA-AAFF1EA70B85}" type="parTrans" cxnId="{EAB45816-4326-432E-A78E-476162329732}">
      <dgm:prSet/>
      <dgm:spPr/>
    </dgm:pt>
    <dgm:pt modelId="{7EFED435-3AFD-41BB-A41D-8A19F8615951}" type="sibTrans" cxnId="{EAB45816-4326-432E-A78E-476162329732}">
      <dgm:prSet/>
      <dgm:spPr/>
    </dgm:pt>
    <dgm:pt modelId="{9112BCF9-A3B6-4093-8B0E-2977A70761B1}">
      <dgm:prSet/>
      <dgm:spPr/>
      <dgm:t>
        <a:bodyPr/>
        <a:lstStyle/>
        <a:p>
          <a:pPr marR="0" algn="ctr" rtl="0"/>
          <a:r>
            <a:rPr lang="en-US" baseline="0" smtClean="0">
              <a:latin typeface="Calibri"/>
            </a:rPr>
            <a:t>Chief, Preventive Medicine</a:t>
          </a:r>
          <a:endParaRPr lang="en-US" smtClean="0"/>
        </a:p>
      </dgm:t>
    </dgm:pt>
    <dgm:pt modelId="{7480D79E-0924-4116-AE13-3064BACEDB8C}" type="parTrans" cxnId="{6C84CB70-E7E1-4B69-AC1C-650D9AA34F5A}">
      <dgm:prSet/>
      <dgm:spPr/>
    </dgm:pt>
    <dgm:pt modelId="{521AF2A0-FF6C-43B4-BBD0-79318B9C76C1}" type="sibTrans" cxnId="{6C84CB70-E7E1-4B69-AC1C-650D9AA34F5A}">
      <dgm:prSet/>
      <dgm:spPr/>
    </dgm:pt>
    <dgm:pt modelId="{A0E0F1D8-AF23-422A-B41D-63F9A38F4BCC}">
      <dgm:prSet/>
      <dgm:spPr/>
      <dgm:t>
        <a:bodyPr/>
        <a:lstStyle/>
        <a:p>
          <a:pPr marR="0" algn="ctr" rtl="0"/>
          <a:r>
            <a:rPr lang="en-US" baseline="0" smtClean="0">
              <a:latin typeface="Calibri"/>
            </a:rPr>
            <a:t>Radiation Safety Officer</a:t>
          </a:r>
          <a:endParaRPr lang="en-US" smtClean="0"/>
        </a:p>
      </dgm:t>
    </dgm:pt>
    <dgm:pt modelId="{1828E70E-E233-4A5E-B9E4-E1976D9E93AC}" type="parTrans" cxnId="{DCCCBD19-F4E4-44E8-A1C7-3471D3B45607}">
      <dgm:prSet/>
      <dgm:spPr/>
    </dgm:pt>
    <dgm:pt modelId="{3E705A9A-01B8-4ABD-B946-215994C787AB}" type="sibTrans" cxnId="{DCCCBD19-F4E4-44E8-A1C7-3471D3B45607}">
      <dgm:prSet/>
      <dgm:spPr/>
    </dgm:pt>
    <dgm:pt modelId="{DB0AADC5-FA42-47A7-B034-E9C7A607DACF}">
      <dgm:prSet/>
      <dgm:spPr/>
      <dgm:t>
        <a:bodyPr/>
        <a:lstStyle/>
        <a:p>
          <a:pPr marR="0" algn="ctr" rtl="0"/>
          <a:r>
            <a:rPr lang="en-US" baseline="0" smtClean="0">
              <a:latin typeface="Calibri"/>
            </a:rPr>
            <a:t>ESEO</a:t>
          </a:r>
          <a:endParaRPr lang="en-US" smtClean="0"/>
        </a:p>
      </dgm:t>
    </dgm:pt>
    <dgm:pt modelId="{5DE684BC-6177-45DF-905F-8CCA4E6BD731}" type="parTrans" cxnId="{6B1EA094-D885-4735-A4C1-99AF2476F524}">
      <dgm:prSet/>
      <dgm:spPr/>
    </dgm:pt>
    <dgm:pt modelId="{6FF6A518-DBEE-44B5-8618-A0C0B4B245EE}" type="sibTrans" cxnId="{6B1EA094-D885-4735-A4C1-99AF2476F524}">
      <dgm:prSet/>
      <dgm:spPr/>
    </dgm:pt>
    <dgm:pt modelId="{92F9B218-02EC-442D-9C74-149B8A417648}">
      <dgm:prSet/>
      <dgm:spPr/>
      <dgm:t>
        <a:bodyPr/>
        <a:lstStyle/>
        <a:p>
          <a:pPr marR="0" algn="ctr" rtl="0"/>
          <a:r>
            <a:rPr lang="en-US" baseline="0" smtClean="0">
              <a:latin typeface="Calibri"/>
            </a:rPr>
            <a:t>Occupational Health</a:t>
          </a:r>
          <a:endParaRPr lang="en-US" smtClean="0"/>
        </a:p>
      </dgm:t>
    </dgm:pt>
    <dgm:pt modelId="{A36C1DAF-91C9-48ED-884D-B700087129F5}" type="parTrans" cxnId="{86DEDE1A-0C4D-40C8-B0B7-8E8242654FD8}">
      <dgm:prSet/>
      <dgm:spPr/>
    </dgm:pt>
    <dgm:pt modelId="{EAF9AF55-B300-4DDD-A37B-5F9BEE184491}" type="sibTrans" cxnId="{86DEDE1A-0C4D-40C8-B0B7-8E8242654FD8}">
      <dgm:prSet/>
      <dgm:spPr/>
    </dgm:pt>
    <dgm:pt modelId="{1F0F19C9-407F-4F77-B2CE-8AE0B8EF229C}">
      <dgm:prSet/>
      <dgm:spPr/>
      <dgm:t>
        <a:bodyPr/>
        <a:lstStyle/>
        <a:p>
          <a:pPr marR="0" algn="ctr" rtl="0"/>
          <a:r>
            <a:rPr lang="en-US" baseline="0" smtClean="0">
              <a:latin typeface="Calibri"/>
            </a:rPr>
            <a:t>Industrial Hygiene</a:t>
          </a:r>
          <a:endParaRPr lang="en-US" smtClean="0"/>
        </a:p>
      </dgm:t>
    </dgm:pt>
    <dgm:pt modelId="{09D1FB28-EC01-4AFC-8269-CFE5402DD0B3}" type="parTrans" cxnId="{CD2D9548-8AB6-4FFD-B873-D3E05E8767B5}">
      <dgm:prSet/>
      <dgm:spPr/>
    </dgm:pt>
    <dgm:pt modelId="{099C99A1-E882-4DB9-BE13-327A74708E82}" type="sibTrans" cxnId="{CD2D9548-8AB6-4FFD-B873-D3E05E8767B5}">
      <dgm:prSet/>
      <dgm:spPr/>
    </dgm:pt>
    <dgm:pt modelId="{A1FC3464-1786-4AFD-AE14-A75C79AC3CEB}">
      <dgm:prSet/>
      <dgm:spPr/>
      <dgm:t>
        <a:bodyPr/>
        <a:lstStyle/>
        <a:p>
          <a:pPr marR="0" algn="ctr" rtl="0"/>
          <a:r>
            <a:rPr lang="en-US" baseline="0" smtClean="0">
              <a:latin typeface="Calibri"/>
            </a:rPr>
            <a:t>Logistics</a:t>
          </a:r>
          <a:endParaRPr lang="en-US" smtClean="0"/>
        </a:p>
      </dgm:t>
    </dgm:pt>
    <dgm:pt modelId="{D188A8AC-DCD1-458A-9E74-239F368F0A11}" type="parTrans" cxnId="{668A9EBC-EC5C-45B4-A485-FACABAC40A67}">
      <dgm:prSet/>
      <dgm:spPr/>
    </dgm:pt>
    <dgm:pt modelId="{AAF3B532-2AAC-4ECE-9422-6D08A1E5E59C}" type="sibTrans" cxnId="{668A9EBC-EC5C-45B4-A485-FACABAC40A67}">
      <dgm:prSet/>
      <dgm:spPr/>
    </dgm:pt>
    <dgm:pt modelId="{D8D9A2B6-50D3-4E6A-92FF-03822E63A1C3}">
      <dgm:prSet/>
      <dgm:spPr/>
      <dgm:t>
        <a:bodyPr/>
        <a:lstStyle/>
        <a:p>
          <a:pPr marR="0" algn="ctr" rtl="0"/>
          <a:r>
            <a:rPr lang="en-US" baseline="0" smtClean="0">
              <a:latin typeface="Calibri"/>
            </a:rPr>
            <a:t>Environmental Services</a:t>
          </a:r>
          <a:endParaRPr lang="en-US" smtClean="0"/>
        </a:p>
      </dgm:t>
    </dgm:pt>
    <dgm:pt modelId="{07216534-7F10-4115-95B2-2B9508407930}" type="parTrans" cxnId="{7F983FDF-09C7-4F29-AEBF-3FA74B08FB63}">
      <dgm:prSet/>
      <dgm:spPr/>
    </dgm:pt>
    <dgm:pt modelId="{9C9665C6-F15E-4C70-A098-DB2EB86FEFFC}" type="sibTrans" cxnId="{7F983FDF-09C7-4F29-AEBF-3FA74B08FB63}">
      <dgm:prSet/>
      <dgm:spPr/>
    </dgm:pt>
    <dgm:pt modelId="{116396A5-C817-46E2-8623-451E2962F213}">
      <dgm:prSet/>
      <dgm:spPr/>
      <dgm:t>
        <a:bodyPr/>
        <a:lstStyle/>
        <a:p>
          <a:pPr marR="0" algn="ctr" rtl="0"/>
          <a:r>
            <a:rPr lang="en-US" baseline="0" smtClean="0">
              <a:latin typeface="Calibri"/>
            </a:rPr>
            <a:t>Medical Maintenance</a:t>
          </a:r>
          <a:endParaRPr lang="en-US" smtClean="0"/>
        </a:p>
      </dgm:t>
    </dgm:pt>
    <dgm:pt modelId="{267A30FD-9AAE-460F-94EA-C510F2558CEB}" type="parTrans" cxnId="{D5436958-7AA9-4523-B6BD-EC517C7244F2}">
      <dgm:prSet/>
      <dgm:spPr/>
    </dgm:pt>
    <dgm:pt modelId="{59F2B01B-C4C1-4163-8B8F-DABE081CBCBD}" type="sibTrans" cxnId="{D5436958-7AA9-4523-B6BD-EC517C7244F2}">
      <dgm:prSet/>
      <dgm:spPr/>
    </dgm:pt>
    <dgm:pt modelId="{12FFC75A-F6B8-4D18-9098-4ECE49899F65}">
      <dgm:prSet/>
      <dgm:spPr/>
      <dgm:t>
        <a:bodyPr/>
        <a:lstStyle/>
        <a:p>
          <a:pPr marR="0" algn="ctr" rtl="0"/>
          <a:r>
            <a:rPr lang="en-US" baseline="0" smtClean="0">
              <a:latin typeface="Calibri"/>
            </a:rPr>
            <a:t>Medical Supply</a:t>
          </a:r>
          <a:endParaRPr lang="en-US" smtClean="0"/>
        </a:p>
      </dgm:t>
    </dgm:pt>
    <dgm:pt modelId="{2F429EDD-879F-4BC8-85E8-B205782F6B6B}" type="parTrans" cxnId="{11F7C951-1305-4C00-BA47-78E6C0A18224}">
      <dgm:prSet/>
      <dgm:spPr/>
    </dgm:pt>
    <dgm:pt modelId="{C976F33D-5D7B-4A2D-A347-805A304169DC}" type="sibTrans" cxnId="{11F7C951-1305-4C00-BA47-78E6C0A18224}">
      <dgm:prSet/>
      <dgm:spPr/>
    </dgm:pt>
    <dgm:pt modelId="{9B0983D6-13FE-4445-9639-A80E9A991DB3}">
      <dgm:prSet/>
      <dgm:spPr/>
      <dgm:t>
        <a:bodyPr/>
        <a:lstStyle/>
        <a:p>
          <a:pPr marR="0" algn="ctr" rtl="0"/>
          <a:r>
            <a:rPr lang="en-US" baseline="0" smtClean="0">
              <a:latin typeface="Calibri"/>
            </a:rPr>
            <a:t>Facilities</a:t>
          </a:r>
          <a:endParaRPr lang="en-US" smtClean="0"/>
        </a:p>
      </dgm:t>
    </dgm:pt>
    <dgm:pt modelId="{20742055-02D0-40FE-AD44-1D0896BE534D}" type="parTrans" cxnId="{2762D7B5-5438-40D8-8AB9-893282E177EF}">
      <dgm:prSet/>
      <dgm:spPr/>
    </dgm:pt>
    <dgm:pt modelId="{BBF1613B-7F33-47AD-B523-9C7AA20321B8}" type="sibTrans" cxnId="{2762D7B5-5438-40D8-8AB9-893282E177EF}">
      <dgm:prSet/>
      <dgm:spPr/>
    </dgm:pt>
    <dgm:pt modelId="{8D38312C-C7F6-4433-A334-1655FEFFCCDF}" type="pres">
      <dgm:prSet presAssocID="{BED389CB-6ADB-4B1F-BCE7-854F534D0BE7}" presName="hierChild1" presStyleCnt="0">
        <dgm:presLayoutVars>
          <dgm:orgChart val="1"/>
          <dgm:chPref val="1"/>
          <dgm:dir/>
          <dgm:animOne val="branch"/>
          <dgm:animLvl val="lvl"/>
          <dgm:resizeHandles/>
        </dgm:presLayoutVars>
      </dgm:prSet>
      <dgm:spPr/>
    </dgm:pt>
    <dgm:pt modelId="{BE0FC168-A028-4280-A161-316BC74C6D58}" type="pres">
      <dgm:prSet presAssocID="{EC041AE1-0ADC-4546-ADDD-16100120959D}" presName="hierRoot1" presStyleCnt="0">
        <dgm:presLayoutVars>
          <dgm:hierBranch/>
        </dgm:presLayoutVars>
      </dgm:prSet>
      <dgm:spPr/>
    </dgm:pt>
    <dgm:pt modelId="{87A66310-79B2-446D-AB8B-6AE9703B2C2D}" type="pres">
      <dgm:prSet presAssocID="{EC041AE1-0ADC-4546-ADDD-16100120959D}" presName="rootComposite1" presStyleCnt="0"/>
      <dgm:spPr/>
    </dgm:pt>
    <dgm:pt modelId="{225E172A-52D0-4646-A2D5-F7030AAD3D33}" type="pres">
      <dgm:prSet presAssocID="{EC041AE1-0ADC-4546-ADDD-16100120959D}" presName="rootText1" presStyleLbl="node0" presStyleIdx="0" presStyleCnt="1">
        <dgm:presLayoutVars>
          <dgm:chPref val="3"/>
        </dgm:presLayoutVars>
      </dgm:prSet>
      <dgm:spPr/>
    </dgm:pt>
    <dgm:pt modelId="{551777F3-941F-49CD-8B3C-7EBB547D1A9A}" type="pres">
      <dgm:prSet presAssocID="{EC041AE1-0ADC-4546-ADDD-16100120959D}" presName="rootConnector1" presStyleLbl="node1" presStyleIdx="0" presStyleCnt="0"/>
      <dgm:spPr/>
    </dgm:pt>
    <dgm:pt modelId="{B7E07B69-F947-4064-9356-3210612B4FC8}" type="pres">
      <dgm:prSet presAssocID="{EC041AE1-0ADC-4546-ADDD-16100120959D}" presName="hierChild2" presStyleCnt="0"/>
      <dgm:spPr/>
    </dgm:pt>
    <dgm:pt modelId="{3075CF0A-9309-486F-B039-0DD9B0360BB5}" type="pres">
      <dgm:prSet presAssocID="{70F34032-2700-4089-951D-3668A510372F}" presName="Name35" presStyleLbl="parChTrans1D2" presStyleIdx="0" presStyleCnt="3"/>
      <dgm:spPr/>
    </dgm:pt>
    <dgm:pt modelId="{4FF9F79B-426E-47F7-8297-6571D97728D2}" type="pres">
      <dgm:prSet presAssocID="{5616E9B2-FF8C-4939-906C-359538CDCBAD}" presName="hierRoot2" presStyleCnt="0">
        <dgm:presLayoutVars>
          <dgm:hierBranch/>
        </dgm:presLayoutVars>
      </dgm:prSet>
      <dgm:spPr/>
    </dgm:pt>
    <dgm:pt modelId="{33B84203-FE0D-45E6-B355-A76D37BB8947}" type="pres">
      <dgm:prSet presAssocID="{5616E9B2-FF8C-4939-906C-359538CDCBAD}" presName="rootComposite" presStyleCnt="0"/>
      <dgm:spPr/>
    </dgm:pt>
    <dgm:pt modelId="{0F44516F-F857-4D11-B0C2-86A39092C88E}" type="pres">
      <dgm:prSet presAssocID="{5616E9B2-FF8C-4939-906C-359538CDCBAD}" presName="rootText" presStyleLbl="node2" presStyleIdx="0" presStyleCnt="3">
        <dgm:presLayoutVars>
          <dgm:chPref val="3"/>
        </dgm:presLayoutVars>
      </dgm:prSet>
      <dgm:spPr/>
    </dgm:pt>
    <dgm:pt modelId="{3DD3145B-1CC2-4C4C-B172-120287927179}" type="pres">
      <dgm:prSet presAssocID="{5616E9B2-FF8C-4939-906C-359538CDCBAD}" presName="rootConnector" presStyleLbl="node2" presStyleIdx="0" presStyleCnt="3"/>
      <dgm:spPr/>
    </dgm:pt>
    <dgm:pt modelId="{52FF7947-A623-4678-83AA-8AFB142C52A2}" type="pres">
      <dgm:prSet presAssocID="{5616E9B2-FF8C-4939-906C-359538CDCBAD}" presName="hierChild4" presStyleCnt="0"/>
      <dgm:spPr/>
    </dgm:pt>
    <dgm:pt modelId="{975E70D2-81A1-401E-AFFF-74336B365BE2}" type="pres">
      <dgm:prSet presAssocID="{578ABD6E-6EC1-4A02-A85D-B831CF96187C}" presName="Name35" presStyleLbl="parChTrans1D3" presStyleIdx="0" presStyleCnt="10"/>
      <dgm:spPr/>
    </dgm:pt>
    <dgm:pt modelId="{8EDCF840-294A-48CC-8111-761184EA3E06}" type="pres">
      <dgm:prSet presAssocID="{1D1D8782-DDE0-4500-A1B5-A83CAE274E2A}" presName="hierRoot2" presStyleCnt="0">
        <dgm:presLayoutVars>
          <dgm:hierBranch val="r"/>
        </dgm:presLayoutVars>
      </dgm:prSet>
      <dgm:spPr/>
    </dgm:pt>
    <dgm:pt modelId="{971E2F38-FFF7-4411-B2E5-2619F3B16654}" type="pres">
      <dgm:prSet presAssocID="{1D1D8782-DDE0-4500-A1B5-A83CAE274E2A}" presName="rootComposite" presStyleCnt="0"/>
      <dgm:spPr/>
    </dgm:pt>
    <dgm:pt modelId="{1216DB14-A408-4AFD-96A4-A613B07673CF}" type="pres">
      <dgm:prSet presAssocID="{1D1D8782-DDE0-4500-A1B5-A83CAE274E2A}" presName="rootText" presStyleLbl="node3" presStyleIdx="0" presStyleCnt="8">
        <dgm:presLayoutVars>
          <dgm:chPref val="3"/>
        </dgm:presLayoutVars>
      </dgm:prSet>
      <dgm:spPr/>
    </dgm:pt>
    <dgm:pt modelId="{D101BB81-1886-4195-96D3-6DB594E80E96}" type="pres">
      <dgm:prSet presAssocID="{1D1D8782-DDE0-4500-A1B5-A83CAE274E2A}" presName="rootConnector" presStyleLbl="node3" presStyleIdx="0" presStyleCnt="8"/>
      <dgm:spPr/>
    </dgm:pt>
    <dgm:pt modelId="{6F1FEC89-C1FF-4D04-B915-88509B11104B}" type="pres">
      <dgm:prSet presAssocID="{1D1D8782-DDE0-4500-A1B5-A83CAE274E2A}" presName="hierChild4" presStyleCnt="0"/>
      <dgm:spPr/>
    </dgm:pt>
    <dgm:pt modelId="{08E1E59F-43A9-49E7-AB98-E05AE7609945}" type="pres">
      <dgm:prSet presAssocID="{1D1D8782-DDE0-4500-A1B5-A83CAE274E2A}" presName="hierChild5" presStyleCnt="0"/>
      <dgm:spPr/>
    </dgm:pt>
    <dgm:pt modelId="{3574DAF2-A742-410C-84F5-E30B11D6C14C}" type="pres">
      <dgm:prSet presAssocID="{8F64A450-3CDD-4683-A19D-ED106CAFAE65}" presName="Name35" presStyleLbl="parChTrans1D3" presStyleIdx="1" presStyleCnt="10"/>
      <dgm:spPr/>
    </dgm:pt>
    <dgm:pt modelId="{6571B562-AD12-4DBB-98B6-841DDEB8516F}" type="pres">
      <dgm:prSet presAssocID="{527AFF7C-2DFF-4136-B5E0-B3DD9031F516}" presName="hierRoot2" presStyleCnt="0">
        <dgm:presLayoutVars>
          <dgm:hierBranch val="r"/>
        </dgm:presLayoutVars>
      </dgm:prSet>
      <dgm:spPr/>
    </dgm:pt>
    <dgm:pt modelId="{24B2078B-20E3-45FD-AAFC-8C3771120C55}" type="pres">
      <dgm:prSet presAssocID="{527AFF7C-2DFF-4136-B5E0-B3DD9031F516}" presName="rootComposite" presStyleCnt="0"/>
      <dgm:spPr/>
    </dgm:pt>
    <dgm:pt modelId="{670BFF75-E2D2-48D2-AFF7-7E5E4D079056}" type="pres">
      <dgm:prSet presAssocID="{527AFF7C-2DFF-4136-B5E0-B3DD9031F516}" presName="rootText" presStyleLbl="node3" presStyleIdx="1" presStyleCnt="8">
        <dgm:presLayoutVars>
          <dgm:chPref val="3"/>
        </dgm:presLayoutVars>
      </dgm:prSet>
      <dgm:spPr/>
    </dgm:pt>
    <dgm:pt modelId="{572A2155-357B-4696-8FF0-990F1D52AA5E}" type="pres">
      <dgm:prSet presAssocID="{527AFF7C-2DFF-4136-B5E0-B3DD9031F516}" presName="rootConnector" presStyleLbl="node3" presStyleIdx="1" presStyleCnt="8"/>
      <dgm:spPr/>
    </dgm:pt>
    <dgm:pt modelId="{40568BD1-9655-45DF-B87C-C57FB1076209}" type="pres">
      <dgm:prSet presAssocID="{527AFF7C-2DFF-4136-B5E0-B3DD9031F516}" presName="hierChild4" presStyleCnt="0"/>
      <dgm:spPr/>
    </dgm:pt>
    <dgm:pt modelId="{5197467B-EEB7-4B5D-93D4-E4EEBB8C7835}" type="pres">
      <dgm:prSet presAssocID="{527AFF7C-2DFF-4136-B5E0-B3DD9031F516}" presName="hierChild5" presStyleCnt="0"/>
      <dgm:spPr/>
    </dgm:pt>
    <dgm:pt modelId="{FF9A6B0A-72CC-43FB-AB90-02698E16CE45}" type="pres">
      <dgm:prSet presAssocID="{77A22DF3-2F8B-4397-867D-E94FEA831899}" presName="Name35" presStyleLbl="parChTrans1D3" presStyleIdx="2" presStyleCnt="10"/>
      <dgm:spPr/>
    </dgm:pt>
    <dgm:pt modelId="{D119ECCC-FEB7-4A0A-B205-228742CE81BA}" type="pres">
      <dgm:prSet presAssocID="{918122B1-3489-444E-931D-E9342E41CCBD}" presName="hierRoot2" presStyleCnt="0">
        <dgm:presLayoutVars>
          <dgm:hierBranch val="r"/>
        </dgm:presLayoutVars>
      </dgm:prSet>
      <dgm:spPr/>
    </dgm:pt>
    <dgm:pt modelId="{B377B470-7365-411D-A3CA-D27BBD6501AE}" type="pres">
      <dgm:prSet presAssocID="{918122B1-3489-444E-931D-E9342E41CCBD}" presName="rootComposite" presStyleCnt="0"/>
      <dgm:spPr/>
    </dgm:pt>
    <dgm:pt modelId="{A077A3F6-DF1B-474B-B22D-9EAABB60F4E0}" type="pres">
      <dgm:prSet presAssocID="{918122B1-3489-444E-931D-E9342E41CCBD}" presName="rootText" presStyleLbl="node3" presStyleIdx="2" presStyleCnt="8">
        <dgm:presLayoutVars>
          <dgm:chPref val="3"/>
        </dgm:presLayoutVars>
      </dgm:prSet>
      <dgm:spPr/>
    </dgm:pt>
    <dgm:pt modelId="{554F32B8-F2C3-4999-B6E7-040213760D60}" type="pres">
      <dgm:prSet presAssocID="{918122B1-3489-444E-931D-E9342E41CCBD}" presName="rootConnector" presStyleLbl="node3" presStyleIdx="2" presStyleCnt="8"/>
      <dgm:spPr/>
    </dgm:pt>
    <dgm:pt modelId="{6FF2BB8E-F519-4FC3-AD42-206FDDA50F72}" type="pres">
      <dgm:prSet presAssocID="{918122B1-3489-444E-931D-E9342E41CCBD}" presName="hierChild4" presStyleCnt="0"/>
      <dgm:spPr/>
    </dgm:pt>
    <dgm:pt modelId="{2F2192C3-087A-40BF-A94D-4EB0383AC3A3}" type="pres">
      <dgm:prSet presAssocID="{918122B1-3489-444E-931D-E9342E41CCBD}" presName="hierChild5" presStyleCnt="0"/>
      <dgm:spPr/>
    </dgm:pt>
    <dgm:pt modelId="{104D2BF3-02A2-46B7-80FB-A8BDB62807AB}" type="pres">
      <dgm:prSet presAssocID="{5616E9B2-FF8C-4939-906C-359538CDCBAD}" presName="hierChild5" presStyleCnt="0"/>
      <dgm:spPr/>
    </dgm:pt>
    <dgm:pt modelId="{6C0507CA-E60B-4565-AF6F-BDE58B373301}" type="pres">
      <dgm:prSet presAssocID="{867A5128-4F98-40F5-9ED1-37D6901E153F}" presName="Name35" presStyleLbl="parChTrans1D2" presStyleIdx="1" presStyleCnt="3"/>
      <dgm:spPr/>
    </dgm:pt>
    <dgm:pt modelId="{05CD626F-6991-4423-884A-2B9D58FFE00B}" type="pres">
      <dgm:prSet presAssocID="{423BFDDC-D726-4371-8F1B-D04BAD02E9E0}" presName="hierRoot2" presStyleCnt="0">
        <dgm:presLayoutVars>
          <dgm:hierBranch/>
        </dgm:presLayoutVars>
      </dgm:prSet>
      <dgm:spPr/>
    </dgm:pt>
    <dgm:pt modelId="{356589E9-8BB3-4F34-BCDE-172D33A572B1}" type="pres">
      <dgm:prSet presAssocID="{423BFDDC-D726-4371-8F1B-D04BAD02E9E0}" presName="rootComposite" presStyleCnt="0"/>
      <dgm:spPr/>
    </dgm:pt>
    <dgm:pt modelId="{BD850BFF-53D7-48ED-8086-78BC78A36EDA}" type="pres">
      <dgm:prSet presAssocID="{423BFDDC-D726-4371-8F1B-D04BAD02E9E0}" presName="rootText" presStyleLbl="node2" presStyleIdx="1" presStyleCnt="3">
        <dgm:presLayoutVars>
          <dgm:chPref val="3"/>
        </dgm:presLayoutVars>
      </dgm:prSet>
      <dgm:spPr/>
    </dgm:pt>
    <dgm:pt modelId="{2A9D18AD-A353-4977-89E0-072F654CD3E1}" type="pres">
      <dgm:prSet presAssocID="{423BFDDC-D726-4371-8F1B-D04BAD02E9E0}" presName="rootConnector" presStyleLbl="node2" presStyleIdx="1" presStyleCnt="3"/>
      <dgm:spPr/>
    </dgm:pt>
    <dgm:pt modelId="{97E05D06-21D8-439F-A13E-9689E33ADCFB}" type="pres">
      <dgm:prSet presAssocID="{423BFDDC-D726-4371-8F1B-D04BAD02E9E0}" presName="hierChild4" presStyleCnt="0"/>
      <dgm:spPr/>
    </dgm:pt>
    <dgm:pt modelId="{B5515D6E-C425-4235-BEFF-A1D35B0EB4B0}" type="pres">
      <dgm:prSet presAssocID="{4C0AF614-6291-4EDA-85E3-AA9CDB04C986}" presName="Name35" presStyleLbl="parChTrans1D3" presStyleIdx="3" presStyleCnt="10"/>
      <dgm:spPr/>
    </dgm:pt>
    <dgm:pt modelId="{DE868537-8A41-429B-A9E4-A1542AEF64AC}" type="pres">
      <dgm:prSet presAssocID="{83351AC3-3DCC-471D-ACF1-2FE1B5DC8ADC}" presName="hierRoot2" presStyleCnt="0">
        <dgm:presLayoutVars>
          <dgm:hierBranch val="r"/>
        </dgm:presLayoutVars>
      </dgm:prSet>
      <dgm:spPr/>
    </dgm:pt>
    <dgm:pt modelId="{1E0F4276-B489-4FAB-860E-001EC812DDBC}" type="pres">
      <dgm:prSet presAssocID="{83351AC3-3DCC-471D-ACF1-2FE1B5DC8ADC}" presName="rootComposite" presStyleCnt="0"/>
      <dgm:spPr/>
    </dgm:pt>
    <dgm:pt modelId="{E40BAF0B-01E9-4CB4-A14A-46DEBA711F98}" type="pres">
      <dgm:prSet presAssocID="{83351AC3-3DCC-471D-ACF1-2FE1B5DC8ADC}" presName="rootText" presStyleLbl="node3" presStyleIdx="3" presStyleCnt="8">
        <dgm:presLayoutVars>
          <dgm:chPref val="3"/>
        </dgm:presLayoutVars>
      </dgm:prSet>
      <dgm:spPr/>
    </dgm:pt>
    <dgm:pt modelId="{288534D2-E0B6-4379-A116-B99692341C14}" type="pres">
      <dgm:prSet presAssocID="{83351AC3-3DCC-471D-ACF1-2FE1B5DC8ADC}" presName="rootConnector" presStyleLbl="node3" presStyleIdx="3" presStyleCnt="8"/>
      <dgm:spPr/>
    </dgm:pt>
    <dgm:pt modelId="{2E82D4CB-5C81-4BA1-9069-F091B20A5D20}" type="pres">
      <dgm:prSet presAssocID="{83351AC3-3DCC-471D-ACF1-2FE1B5DC8ADC}" presName="hierChild4" presStyleCnt="0"/>
      <dgm:spPr/>
    </dgm:pt>
    <dgm:pt modelId="{2075C188-894F-4339-BB4A-D4AB8DB31164}" type="pres">
      <dgm:prSet presAssocID="{83351AC3-3DCC-471D-ACF1-2FE1B5DC8ADC}" presName="hierChild5" presStyleCnt="0"/>
      <dgm:spPr/>
    </dgm:pt>
    <dgm:pt modelId="{0D9A5B6F-D143-4188-9781-8460E67A33F9}" type="pres">
      <dgm:prSet presAssocID="{528DD08D-7389-4076-A821-C7700FA60347}" presName="Name35" presStyleLbl="parChTrans1D3" presStyleIdx="4" presStyleCnt="10"/>
      <dgm:spPr/>
    </dgm:pt>
    <dgm:pt modelId="{448B74B2-C367-4571-B6F9-5EE5EC98515C}" type="pres">
      <dgm:prSet presAssocID="{629E6D2E-A728-491D-A3C8-A79AA45EDE8F}" presName="hierRoot2" presStyleCnt="0">
        <dgm:presLayoutVars>
          <dgm:hierBranch val="r"/>
        </dgm:presLayoutVars>
      </dgm:prSet>
      <dgm:spPr/>
    </dgm:pt>
    <dgm:pt modelId="{5AB00870-4DF3-423F-A18A-BEFD44A74212}" type="pres">
      <dgm:prSet presAssocID="{629E6D2E-A728-491D-A3C8-A79AA45EDE8F}" presName="rootComposite" presStyleCnt="0"/>
      <dgm:spPr/>
    </dgm:pt>
    <dgm:pt modelId="{0A3D925F-AF48-47EE-A645-E64EC4BD0E04}" type="pres">
      <dgm:prSet presAssocID="{629E6D2E-A728-491D-A3C8-A79AA45EDE8F}" presName="rootText" presStyleLbl="node3" presStyleIdx="4" presStyleCnt="8">
        <dgm:presLayoutVars>
          <dgm:chPref val="3"/>
        </dgm:presLayoutVars>
      </dgm:prSet>
      <dgm:spPr/>
    </dgm:pt>
    <dgm:pt modelId="{776951F4-1AC0-4BAB-81EC-C4A075A2AFC7}" type="pres">
      <dgm:prSet presAssocID="{629E6D2E-A728-491D-A3C8-A79AA45EDE8F}" presName="rootConnector" presStyleLbl="node3" presStyleIdx="4" presStyleCnt="8"/>
      <dgm:spPr/>
    </dgm:pt>
    <dgm:pt modelId="{85011EFC-249B-4065-95B4-4503A8D89A55}" type="pres">
      <dgm:prSet presAssocID="{629E6D2E-A728-491D-A3C8-A79AA45EDE8F}" presName="hierChild4" presStyleCnt="0"/>
      <dgm:spPr/>
    </dgm:pt>
    <dgm:pt modelId="{793DC03D-47A8-4B1B-9C91-7CA727555B2F}" type="pres">
      <dgm:prSet presAssocID="{629E6D2E-A728-491D-A3C8-A79AA45EDE8F}" presName="hierChild5" presStyleCnt="0"/>
      <dgm:spPr/>
    </dgm:pt>
    <dgm:pt modelId="{AD01D6A1-5E77-4B27-971A-AA0977C5386A}" type="pres">
      <dgm:prSet presAssocID="{423BFDDC-D726-4371-8F1B-D04BAD02E9E0}" presName="hierChild5" presStyleCnt="0"/>
      <dgm:spPr/>
    </dgm:pt>
    <dgm:pt modelId="{BCFB18E3-7966-4759-A0DC-82ECEBA7F643}" type="pres">
      <dgm:prSet presAssocID="{B479ED02-413A-4C00-AC9A-74412602BA87}" presName="Name35" presStyleLbl="parChTrans1D2" presStyleIdx="2" presStyleCnt="3"/>
      <dgm:spPr/>
    </dgm:pt>
    <dgm:pt modelId="{A05EF920-E6FE-4DDC-954B-66A33F96F0C4}" type="pres">
      <dgm:prSet presAssocID="{5B0EB173-CBF8-4A98-B215-73A8AE04A15C}" presName="hierRoot2" presStyleCnt="0">
        <dgm:presLayoutVars>
          <dgm:hierBranch/>
        </dgm:presLayoutVars>
      </dgm:prSet>
      <dgm:spPr/>
    </dgm:pt>
    <dgm:pt modelId="{4F7A79EB-E7F7-40C5-8725-E418C3C847FC}" type="pres">
      <dgm:prSet presAssocID="{5B0EB173-CBF8-4A98-B215-73A8AE04A15C}" presName="rootComposite" presStyleCnt="0"/>
      <dgm:spPr/>
    </dgm:pt>
    <dgm:pt modelId="{3DF8069A-E12D-462F-9899-96D132D79991}" type="pres">
      <dgm:prSet presAssocID="{5B0EB173-CBF8-4A98-B215-73A8AE04A15C}" presName="rootText" presStyleLbl="node2" presStyleIdx="2" presStyleCnt="3">
        <dgm:presLayoutVars>
          <dgm:chPref val="3"/>
        </dgm:presLayoutVars>
      </dgm:prSet>
      <dgm:spPr/>
    </dgm:pt>
    <dgm:pt modelId="{4D53C28B-7E73-4317-B7C0-4A1C4E0B3E35}" type="pres">
      <dgm:prSet presAssocID="{5B0EB173-CBF8-4A98-B215-73A8AE04A15C}" presName="rootConnector" presStyleLbl="node2" presStyleIdx="2" presStyleCnt="3"/>
      <dgm:spPr/>
    </dgm:pt>
    <dgm:pt modelId="{72A86ED8-4340-45E9-9647-91378792B0DA}" type="pres">
      <dgm:prSet presAssocID="{5B0EB173-CBF8-4A98-B215-73A8AE04A15C}" presName="hierChild4" presStyleCnt="0"/>
      <dgm:spPr/>
    </dgm:pt>
    <dgm:pt modelId="{707BB1BE-8B32-4B48-9D1B-DDF098D3FB53}" type="pres">
      <dgm:prSet presAssocID="{1A383F94-DAEB-4F2F-81DA-AAFF1EA70B85}" presName="Name35" presStyleLbl="parChTrans1D3" presStyleIdx="5" presStyleCnt="10"/>
      <dgm:spPr/>
    </dgm:pt>
    <dgm:pt modelId="{3CC38A90-3A3A-4E41-8689-27E2E9A43BD9}" type="pres">
      <dgm:prSet presAssocID="{4068FCF3-90E0-4D29-9EED-02DD6B8E70BF}" presName="hierRoot2" presStyleCnt="0">
        <dgm:presLayoutVars>
          <dgm:hierBranch val="r"/>
        </dgm:presLayoutVars>
      </dgm:prSet>
      <dgm:spPr/>
    </dgm:pt>
    <dgm:pt modelId="{582BFF2F-FBDB-4597-BA24-3A584F943A64}" type="pres">
      <dgm:prSet presAssocID="{4068FCF3-90E0-4D29-9EED-02DD6B8E70BF}" presName="rootComposite" presStyleCnt="0"/>
      <dgm:spPr/>
    </dgm:pt>
    <dgm:pt modelId="{A51A8232-1903-41F3-AC93-08D79E39351B}" type="pres">
      <dgm:prSet presAssocID="{4068FCF3-90E0-4D29-9EED-02DD6B8E70BF}" presName="rootText" presStyleLbl="node3" presStyleIdx="5" presStyleCnt="8">
        <dgm:presLayoutVars>
          <dgm:chPref val="3"/>
        </dgm:presLayoutVars>
      </dgm:prSet>
      <dgm:spPr/>
    </dgm:pt>
    <dgm:pt modelId="{CC9C8D9C-DE8C-4F86-9E22-4873161FA963}" type="pres">
      <dgm:prSet presAssocID="{4068FCF3-90E0-4D29-9EED-02DD6B8E70BF}" presName="rootConnector" presStyleLbl="node3" presStyleIdx="5" presStyleCnt="8"/>
      <dgm:spPr/>
    </dgm:pt>
    <dgm:pt modelId="{30A93FCB-5A88-4622-A2AD-1FE758244FB2}" type="pres">
      <dgm:prSet presAssocID="{4068FCF3-90E0-4D29-9EED-02DD6B8E70BF}" presName="hierChild4" presStyleCnt="0"/>
      <dgm:spPr/>
    </dgm:pt>
    <dgm:pt modelId="{8B5FB2C5-62AD-4C3A-B098-900268049014}" type="pres">
      <dgm:prSet presAssocID="{4068FCF3-90E0-4D29-9EED-02DD6B8E70BF}" presName="hierChild5" presStyleCnt="0"/>
      <dgm:spPr/>
    </dgm:pt>
    <dgm:pt modelId="{2ADDC03A-FB66-4B9C-8EAA-2D2B34BD39EA}" type="pres">
      <dgm:prSet presAssocID="{7480D79E-0924-4116-AE13-3064BACEDB8C}" presName="Name35" presStyleLbl="parChTrans1D3" presStyleIdx="6" presStyleCnt="10"/>
      <dgm:spPr/>
    </dgm:pt>
    <dgm:pt modelId="{665BB91E-75D2-41A1-AF29-7DB546283C91}" type="pres">
      <dgm:prSet presAssocID="{9112BCF9-A3B6-4093-8B0E-2977A70761B1}" presName="hierRoot2" presStyleCnt="0">
        <dgm:presLayoutVars>
          <dgm:hierBranch val="r"/>
        </dgm:presLayoutVars>
      </dgm:prSet>
      <dgm:spPr/>
    </dgm:pt>
    <dgm:pt modelId="{26FE6D7A-0814-420E-88AA-0728A0B26245}" type="pres">
      <dgm:prSet presAssocID="{9112BCF9-A3B6-4093-8B0E-2977A70761B1}" presName="rootComposite" presStyleCnt="0"/>
      <dgm:spPr/>
    </dgm:pt>
    <dgm:pt modelId="{00C19084-4EA7-449D-9042-659532D25A8A}" type="pres">
      <dgm:prSet presAssocID="{9112BCF9-A3B6-4093-8B0E-2977A70761B1}" presName="rootText" presStyleLbl="node3" presStyleIdx="6" presStyleCnt="8">
        <dgm:presLayoutVars>
          <dgm:chPref val="3"/>
        </dgm:presLayoutVars>
      </dgm:prSet>
      <dgm:spPr/>
    </dgm:pt>
    <dgm:pt modelId="{257EF748-5836-403C-A95C-5A5FD2D82999}" type="pres">
      <dgm:prSet presAssocID="{9112BCF9-A3B6-4093-8B0E-2977A70761B1}" presName="rootConnector" presStyleLbl="node3" presStyleIdx="6" presStyleCnt="8"/>
      <dgm:spPr/>
    </dgm:pt>
    <dgm:pt modelId="{904406A9-3DD1-49CB-B1D2-47ECD0CB11FF}" type="pres">
      <dgm:prSet presAssocID="{9112BCF9-A3B6-4093-8B0E-2977A70761B1}" presName="hierChild4" presStyleCnt="0"/>
      <dgm:spPr/>
    </dgm:pt>
    <dgm:pt modelId="{2FFC3157-30EE-424C-BDE7-E27A714EF687}" type="pres">
      <dgm:prSet presAssocID="{1828E70E-E233-4A5E-B9E4-E1976D9E93AC}" presName="Name50" presStyleLbl="parChTrans1D4" presStyleIdx="0" presStyleCnt="8"/>
      <dgm:spPr/>
    </dgm:pt>
    <dgm:pt modelId="{53BD12F8-48D8-4A9E-B875-8005C34C3F37}" type="pres">
      <dgm:prSet presAssocID="{A0E0F1D8-AF23-422A-B41D-63F9A38F4BCC}" presName="hierRoot2" presStyleCnt="0">
        <dgm:presLayoutVars>
          <dgm:hierBranch val="r"/>
        </dgm:presLayoutVars>
      </dgm:prSet>
      <dgm:spPr/>
    </dgm:pt>
    <dgm:pt modelId="{E7F2F5D9-40DF-43F1-92A2-F2E0CBDC7698}" type="pres">
      <dgm:prSet presAssocID="{A0E0F1D8-AF23-422A-B41D-63F9A38F4BCC}" presName="rootComposite" presStyleCnt="0"/>
      <dgm:spPr/>
    </dgm:pt>
    <dgm:pt modelId="{ED1A0495-9863-46C7-9CAB-BA5FFD6991F4}" type="pres">
      <dgm:prSet presAssocID="{A0E0F1D8-AF23-422A-B41D-63F9A38F4BCC}" presName="rootText" presStyleLbl="node4" presStyleIdx="0" presStyleCnt="8">
        <dgm:presLayoutVars>
          <dgm:chPref val="3"/>
        </dgm:presLayoutVars>
      </dgm:prSet>
      <dgm:spPr/>
    </dgm:pt>
    <dgm:pt modelId="{27DDE198-5FB4-49CF-99A7-BF2D6D785B5E}" type="pres">
      <dgm:prSet presAssocID="{A0E0F1D8-AF23-422A-B41D-63F9A38F4BCC}" presName="rootConnector" presStyleLbl="node4" presStyleIdx="0" presStyleCnt="8"/>
      <dgm:spPr/>
    </dgm:pt>
    <dgm:pt modelId="{98E0692C-5888-4616-8118-25DF9FEFC8F9}" type="pres">
      <dgm:prSet presAssocID="{A0E0F1D8-AF23-422A-B41D-63F9A38F4BCC}" presName="hierChild4" presStyleCnt="0"/>
      <dgm:spPr/>
    </dgm:pt>
    <dgm:pt modelId="{276D742B-0810-4650-B734-921CA0219497}" type="pres">
      <dgm:prSet presAssocID="{A0E0F1D8-AF23-422A-B41D-63F9A38F4BCC}" presName="hierChild5" presStyleCnt="0"/>
      <dgm:spPr/>
    </dgm:pt>
    <dgm:pt modelId="{85BD6239-61AC-4D77-9A1D-3CC6A49763BC}" type="pres">
      <dgm:prSet presAssocID="{5DE684BC-6177-45DF-905F-8CCA4E6BD731}" presName="Name50" presStyleLbl="parChTrans1D4" presStyleIdx="1" presStyleCnt="8"/>
      <dgm:spPr/>
    </dgm:pt>
    <dgm:pt modelId="{F6EEC616-84B1-4253-B5C3-12297AD84276}" type="pres">
      <dgm:prSet presAssocID="{DB0AADC5-FA42-47A7-B034-E9C7A607DACF}" presName="hierRoot2" presStyleCnt="0">
        <dgm:presLayoutVars>
          <dgm:hierBranch val="r"/>
        </dgm:presLayoutVars>
      </dgm:prSet>
      <dgm:spPr/>
    </dgm:pt>
    <dgm:pt modelId="{81FB003E-736E-4E8A-8BED-BC04A85F02C3}" type="pres">
      <dgm:prSet presAssocID="{DB0AADC5-FA42-47A7-B034-E9C7A607DACF}" presName="rootComposite" presStyleCnt="0"/>
      <dgm:spPr/>
    </dgm:pt>
    <dgm:pt modelId="{987B5BFC-6E81-4875-9BEF-C73A3F97F9F9}" type="pres">
      <dgm:prSet presAssocID="{DB0AADC5-FA42-47A7-B034-E9C7A607DACF}" presName="rootText" presStyleLbl="node4" presStyleIdx="1" presStyleCnt="8">
        <dgm:presLayoutVars>
          <dgm:chPref val="3"/>
        </dgm:presLayoutVars>
      </dgm:prSet>
      <dgm:spPr/>
    </dgm:pt>
    <dgm:pt modelId="{6ED0C3D7-E11A-4BD5-9CB4-0D88F844821B}" type="pres">
      <dgm:prSet presAssocID="{DB0AADC5-FA42-47A7-B034-E9C7A607DACF}" presName="rootConnector" presStyleLbl="node4" presStyleIdx="1" presStyleCnt="8"/>
      <dgm:spPr/>
    </dgm:pt>
    <dgm:pt modelId="{0F27283E-31AB-4EEC-B99B-88FB7F58D874}" type="pres">
      <dgm:prSet presAssocID="{DB0AADC5-FA42-47A7-B034-E9C7A607DACF}" presName="hierChild4" presStyleCnt="0"/>
      <dgm:spPr/>
    </dgm:pt>
    <dgm:pt modelId="{0F3F804D-48C0-4C48-8217-7DE20AB31794}" type="pres">
      <dgm:prSet presAssocID="{DB0AADC5-FA42-47A7-B034-E9C7A607DACF}" presName="hierChild5" presStyleCnt="0"/>
      <dgm:spPr/>
    </dgm:pt>
    <dgm:pt modelId="{2280A64C-42D9-45E4-A1CA-2699BC211394}" type="pres">
      <dgm:prSet presAssocID="{A36C1DAF-91C9-48ED-884D-B700087129F5}" presName="Name50" presStyleLbl="parChTrans1D4" presStyleIdx="2" presStyleCnt="8"/>
      <dgm:spPr/>
    </dgm:pt>
    <dgm:pt modelId="{65EBD804-7FD6-4695-91E7-08DB40181DF1}" type="pres">
      <dgm:prSet presAssocID="{92F9B218-02EC-442D-9C74-149B8A417648}" presName="hierRoot2" presStyleCnt="0">
        <dgm:presLayoutVars>
          <dgm:hierBranch val="r"/>
        </dgm:presLayoutVars>
      </dgm:prSet>
      <dgm:spPr/>
    </dgm:pt>
    <dgm:pt modelId="{984EC233-9269-4CCF-892F-84168291A660}" type="pres">
      <dgm:prSet presAssocID="{92F9B218-02EC-442D-9C74-149B8A417648}" presName="rootComposite" presStyleCnt="0"/>
      <dgm:spPr/>
    </dgm:pt>
    <dgm:pt modelId="{710281A4-64F0-4376-94AD-DFA6D7538A14}" type="pres">
      <dgm:prSet presAssocID="{92F9B218-02EC-442D-9C74-149B8A417648}" presName="rootText" presStyleLbl="node4" presStyleIdx="2" presStyleCnt="8">
        <dgm:presLayoutVars>
          <dgm:chPref val="3"/>
        </dgm:presLayoutVars>
      </dgm:prSet>
      <dgm:spPr/>
    </dgm:pt>
    <dgm:pt modelId="{3D953F08-F527-44EF-BA86-108B7A8BBFF9}" type="pres">
      <dgm:prSet presAssocID="{92F9B218-02EC-442D-9C74-149B8A417648}" presName="rootConnector" presStyleLbl="node4" presStyleIdx="2" presStyleCnt="8"/>
      <dgm:spPr/>
    </dgm:pt>
    <dgm:pt modelId="{81777345-CB74-4319-8ECC-3469F0074C47}" type="pres">
      <dgm:prSet presAssocID="{92F9B218-02EC-442D-9C74-149B8A417648}" presName="hierChild4" presStyleCnt="0"/>
      <dgm:spPr/>
    </dgm:pt>
    <dgm:pt modelId="{5D21F94F-4588-4937-B32A-8AF5FEE1FB08}" type="pres">
      <dgm:prSet presAssocID="{92F9B218-02EC-442D-9C74-149B8A417648}" presName="hierChild5" presStyleCnt="0"/>
      <dgm:spPr/>
    </dgm:pt>
    <dgm:pt modelId="{893424C8-82DD-425D-86EC-84C8DAB8214C}" type="pres">
      <dgm:prSet presAssocID="{09D1FB28-EC01-4AFC-8269-CFE5402DD0B3}" presName="Name50" presStyleLbl="parChTrans1D4" presStyleIdx="3" presStyleCnt="8"/>
      <dgm:spPr/>
    </dgm:pt>
    <dgm:pt modelId="{3934100B-E89F-4978-9041-C2D0BC0D2DAA}" type="pres">
      <dgm:prSet presAssocID="{1F0F19C9-407F-4F77-B2CE-8AE0B8EF229C}" presName="hierRoot2" presStyleCnt="0">
        <dgm:presLayoutVars>
          <dgm:hierBranch val="r"/>
        </dgm:presLayoutVars>
      </dgm:prSet>
      <dgm:spPr/>
    </dgm:pt>
    <dgm:pt modelId="{D6A61DDF-B59D-443A-A809-82A0A4C96D49}" type="pres">
      <dgm:prSet presAssocID="{1F0F19C9-407F-4F77-B2CE-8AE0B8EF229C}" presName="rootComposite" presStyleCnt="0"/>
      <dgm:spPr/>
    </dgm:pt>
    <dgm:pt modelId="{1529B7CB-542E-455B-A2C1-8F5C9A062D1F}" type="pres">
      <dgm:prSet presAssocID="{1F0F19C9-407F-4F77-B2CE-8AE0B8EF229C}" presName="rootText" presStyleLbl="node4" presStyleIdx="3" presStyleCnt="8">
        <dgm:presLayoutVars>
          <dgm:chPref val="3"/>
        </dgm:presLayoutVars>
      </dgm:prSet>
      <dgm:spPr/>
    </dgm:pt>
    <dgm:pt modelId="{330577B7-F11F-43E0-A9C2-55C8293B1FAA}" type="pres">
      <dgm:prSet presAssocID="{1F0F19C9-407F-4F77-B2CE-8AE0B8EF229C}" presName="rootConnector" presStyleLbl="node4" presStyleIdx="3" presStyleCnt="8"/>
      <dgm:spPr/>
    </dgm:pt>
    <dgm:pt modelId="{F928705A-839C-4FCC-9EBF-312D38E85331}" type="pres">
      <dgm:prSet presAssocID="{1F0F19C9-407F-4F77-B2CE-8AE0B8EF229C}" presName="hierChild4" presStyleCnt="0"/>
      <dgm:spPr/>
    </dgm:pt>
    <dgm:pt modelId="{370DAA90-862C-44A6-A489-E5F619B43E0A}" type="pres">
      <dgm:prSet presAssocID="{1F0F19C9-407F-4F77-B2CE-8AE0B8EF229C}" presName="hierChild5" presStyleCnt="0"/>
      <dgm:spPr/>
    </dgm:pt>
    <dgm:pt modelId="{E6E6AB94-D129-411C-8A7B-F7DA856B062A}" type="pres">
      <dgm:prSet presAssocID="{9112BCF9-A3B6-4093-8B0E-2977A70761B1}" presName="hierChild5" presStyleCnt="0"/>
      <dgm:spPr/>
    </dgm:pt>
    <dgm:pt modelId="{0E282449-24CD-4717-86F9-AF5ADDCEF1AD}" type="pres">
      <dgm:prSet presAssocID="{D188A8AC-DCD1-458A-9E74-239F368F0A11}" presName="Name35" presStyleLbl="parChTrans1D3" presStyleIdx="7" presStyleCnt="10"/>
      <dgm:spPr/>
    </dgm:pt>
    <dgm:pt modelId="{401C1F6B-A2B8-4C73-97A5-396CBCF5E5EA}" type="pres">
      <dgm:prSet presAssocID="{A1FC3464-1786-4AFD-AE14-A75C79AC3CEB}" presName="hierRoot2" presStyleCnt="0">
        <dgm:presLayoutVars>
          <dgm:hierBranch val="r"/>
        </dgm:presLayoutVars>
      </dgm:prSet>
      <dgm:spPr/>
    </dgm:pt>
    <dgm:pt modelId="{36189C99-C652-428E-95C6-6E7D72FAC5E9}" type="pres">
      <dgm:prSet presAssocID="{A1FC3464-1786-4AFD-AE14-A75C79AC3CEB}" presName="rootComposite" presStyleCnt="0"/>
      <dgm:spPr/>
    </dgm:pt>
    <dgm:pt modelId="{566D2AFE-87FA-426A-AEFB-5E3ECE8DD115}" type="pres">
      <dgm:prSet presAssocID="{A1FC3464-1786-4AFD-AE14-A75C79AC3CEB}" presName="rootText" presStyleLbl="node3" presStyleIdx="7" presStyleCnt="8">
        <dgm:presLayoutVars>
          <dgm:chPref val="3"/>
        </dgm:presLayoutVars>
      </dgm:prSet>
      <dgm:spPr/>
    </dgm:pt>
    <dgm:pt modelId="{90953233-8093-4D22-8973-6307DEA017BD}" type="pres">
      <dgm:prSet presAssocID="{A1FC3464-1786-4AFD-AE14-A75C79AC3CEB}" presName="rootConnector" presStyleLbl="node3" presStyleIdx="7" presStyleCnt="8"/>
      <dgm:spPr/>
    </dgm:pt>
    <dgm:pt modelId="{D1294258-7B2C-4916-A329-026048E40A73}" type="pres">
      <dgm:prSet presAssocID="{A1FC3464-1786-4AFD-AE14-A75C79AC3CEB}" presName="hierChild4" presStyleCnt="0"/>
      <dgm:spPr/>
    </dgm:pt>
    <dgm:pt modelId="{41F51470-06AD-4AE1-B9FD-9916FBF63960}" type="pres">
      <dgm:prSet presAssocID="{07216534-7F10-4115-95B2-2B9508407930}" presName="Name50" presStyleLbl="parChTrans1D4" presStyleIdx="4" presStyleCnt="8"/>
      <dgm:spPr/>
    </dgm:pt>
    <dgm:pt modelId="{9E78E752-A04F-46E7-96D0-9667A9A93F77}" type="pres">
      <dgm:prSet presAssocID="{D8D9A2B6-50D3-4E6A-92FF-03822E63A1C3}" presName="hierRoot2" presStyleCnt="0">
        <dgm:presLayoutVars>
          <dgm:hierBranch val="r"/>
        </dgm:presLayoutVars>
      </dgm:prSet>
      <dgm:spPr/>
    </dgm:pt>
    <dgm:pt modelId="{5ACD21C1-BCF5-4B9A-A277-811B88976484}" type="pres">
      <dgm:prSet presAssocID="{D8D9A2B6-50D3-4E6A-92FF-03822E63A1C3}" presName="rootComposite" presStyleCnt="0"/>
      <dgm:spPr/>
    </dgm:pt>
    <dgm:pt modelId="{5877B682-AA13-4A9E-9509-F0A3DB136ECB}" type="pres">
      <dgm:prSet presAssocID="{D8D9A2B6-50D3-4E6A-92FF-03822E63A1C3}" presName="rootText" presStyleLbl="node4" presStyleIdx="4" presStyleCnt="8">
        <dgm:presLayoutVars>
          <dgm:chPref val="3"/>
        </dgm:presLayoutVars>
      </dgm:prSet>
      <dgm:spPr/>
    </dgm:pt>
    <dgm:pt modelId="{D7519EA5-8234-455D-872D-CF9349B939CB}" type="pres">
      <dgm:prSet presAssocID="{D8D9A2B6-50D3-4E6A-92FF-03822E63A1C3}" presName="rootConnector" presStyleLbl="node4" presStyleIdx="4" presStyleCnt="8"/>
      <dgm:spPr/>
    </dgm:pt>
    <dgm:pt modelId="{7FF39DEA-939E-4F4D-94EF-87ECD776ED01}" type="pres">
      <dgm:prSet presAssocID="{D8D9A2B6-50D3-4E6A-92FF-03822E63A1C3}" presName="hierChild4" presStyleCnt="0"/>
      <dgm:spPr/>
    </dgm:pt>
    <dgm:pt modelId="{4ED2CF15-1E2D-4D38-9567-0F24255617C2}" type="pres">
      <dgm:prSet presAssocID="{D8D9A2B6-50D3-4E6A-92FF-03822E63A1C3}" presName="hierChild5" presStyleCnt="0"/>
      <dgm:spPr/>
    </dgm:pt>
    <dgm:pt modelId="{2D576D04-A7DD-455C-87E3-D43149218880}" type="pres">
      <dgm:prSet presAssocID="{267A30FD-9AAE-460F-94EA-C510F2558CEB}" presName="Name50" presStyleLbl="parChTrans1D4" presStyleIdx="5" presStyleCnt="8"/>
      <dgm:spPr/>
    </dgm:pt>
    <dgm:pt modelId="{7BC2B965-AF31-40D8-B9D0-EE68A1266E20}" type="pres">
      <dgm:prSet presAssocID="{116396A5-C817-46E2-8623-451E2962F213}" presName="hierRoot2" presStyleCnt="0">
        <dgm:presLayoutVars>
          <dgm:hierBranch val="r"/>
        </dgm:presLayoutVars>
      </dgm:prSet>
      <dgm:spPr/>
    </dgm:pt>
    <dgm:pt modelId="{53460E73-43B3-4156-8186-F2BE0E319924}" type="pres">
      <dgm:prSet presAssocID="{116396A5-C817-46E2-8623-451E2962F213}" presName="rootComposite" presStyleCnt="0"/>
      <dgm:spPr/>
    </dgm:pt>
    <dgm:pt modelId="{D2EA7D7C-7752-4F48-936E-653672EA0091}" type="pres">
      <dgm:prSet presAssocID="{116396A5-C817-46E2-8623-451E2962F213}" presName="rootText" presStyleLbl="node4" presStyleIdx="5" presStyleCnt="8">
        <dgm:presLayoutVars>
          <dgm:chPref val="3"/>
        </dgm:presLayoutVars>
      </dgm:prSet>
      <dgm:spPr/>
    </dgm:pt>
    <dgm:pt modelId="{316A2FD5-B69D-43AD-8D69-D1C172300BED}" type="pres">
      <dgm:prSet presAssocID="{116396A5-C817-46E2-8623-451E2962F213}" presName="rootConnector" presStyleLbl="node4" presStyleIdx="5" presStyleCnt="8"/>
      <dgm:spPr/>
    </dgm:pt>
    <dgm:pt modelId="{C1F6E92A-B91C-4F9A-A2F5-F5997444EA1D}" type="pres">
      <dgm:prSet presAssocID="{116396A5-C817-46E2-8623-451E2962F213}" presName="hierChild4" presStyleCnt="0"/>
      <dgm:spPr/>
    </dgm:pt>
    <dgm:pt modelId="{E61617C8-C8EE-4A22-9F76-5A726C6BBD6F}" type="pres">
      <dgm:prSet presAssocID="{116396A5-C817-46E2-8623-451E2962F213}" presName="hierChild5" presStyleCnt="0"/>
      <dgm:spPr/>
    </dgm:pt>
    <dgm:pt modelId="{8824E57A-A4ED-4A25-B2A8-EA9612111E8E}" type="pres">
      <dgm:prSet presAssocID="{2F429EDD-879F-4BC8-85E8-B205782F6B6B}" presName="Name50" presStyleLbl="parChTrans1D4" presStyleIdx="6" presStyleCnt="8"/>
      <dgm:spPr/>
    </dgm:pt>
    <dgm:pt modelId="{87FAA226-930F-4CB0-908A-0ECABA9D5E07}" type="pres">
      <dgm:prSet presAssocID="{12FFC75A-F6B8-4D18-9098-4ECE49899F65}" presName="hierRoot2" presStyleCnt="0">
        <dgm:presLayoutVars>
          <dgm:hierBranch val="r"/>
        </dgm:presLayoutVars>
      </dgm:prSet>
      <dgm:spPr/>
    </dgm:pt>
    <dgm:pt modelId="{23798CD6-C77E-4DBE-8523-DB46400E50A4}" type="pres">
      <dgm:prSet presAssocID="{12FFC75A-F6B8-4D18-9098-4ECE49899F65}" presName="rootComposite" presStyleCnt="0"/>
      <dgm:spPr/>
    </dgm:pt>
    <dgm:pt modelId="{6C1DB04C-62DB-4D61-9B31-DDAFD5088DAD}" type="pres">
      <dgm:prSet presAssocID="{12FFC75A-F6B8-4D18-9098-4ECE49899F65}" presName="rootText" presStyleLbl="node4" presStyleIdx="6" presStyleCnt="8">
        <dgm:presLayoutVars>
          <dgm:chPref val="3"/>
        </dgm:presLayoutVars>
      </dgm:prSet>
      <dgm:spPr/>
    </dgm:pt>
    <dgm:pt modelId="{B593B042-7634-4B69-B8EE-F9AEC3AB254F}" type="pres">
      <dgm:prSet presAssocID="{12FFC75A-F6B8-4D18-9098-4ECE49899F65}" presName="rootConnector" presStyleLbl="node4" presStyleIdx="6" presStyleCnt="8"/>
      <dgm:spPr/>
    </dgm:pt>
    <dgm:pt modelId="{B8CA33CE-F5A8-43BC-B655-82CB6D38B836}" type="pres">
      <dgm:prSet presAssocID="{12FFC75A-F6B8-4D18-9098-4ECE49899F65}" presName="hierChild4" presStyleCnt="0"/>
      <dgm:spPr/>
    </dgm:pt>
    <dgm:pt modelId="{643B65EE-8B34-4F17-B653-8A7E9D23EFA6}" type="pres">
      <dgm:prSet presAssocID="{12FFC75A-F6B8-4D18-9098-4ECE49899F65}" presName="hierChild5" presStyleCnt="0"/>
      <dgm:spPr/>
    </dgm:pt>
    <dgm:pt modelId="{63EBA9E1-DF11-41E5-A797-5317F048E043}" type="pres">
      <dgm:prSet presAssocID="{20742055-02D0-40FE-AD44-1D0896BE534D}" presName="Name50" presStyleLbl="parChTrans1D4" presStyleIdx="7" presStyleCnt="8"/>
      <dgm:spPr/>
    </dgm:pt>
    <dgm:pt modelId="{3DCF5B4A-F387-47A6-A35B-29CE44E7BA69}" type="pres">
      <dgm:prSet presAssocID="{9B0983D6-13FE-4445-9639-A80E9A991DB3}" presName="hierRoot2" presStyleCnt="0">
        <dgm:presLayoutVars>
          <dgm:hierBranch val="r"/>
        </dgm:presLayoutVars>
      </dgm:prSet>
      <dgm:spPr/>
    </dgm:pt>
    <dgm:pt modelId="{DA6FADC5-7C99-4EAE-9909-50D391396848}" type="pres">
      <dgm:prSet presAssocID="{9B0983D6-13FE-4445-9639-A80E9A991DB3}" presName="rootComposite" presStyleCnt="0"/>
      <dgm:spPr/>
    </dgm:pt>
    <dgm:pt modelId="{8DFA539B-5804-4AA7-9D1D-0D2EAF26CD12}" type="pres">
      <dgm:prSet presAssocID="{9B0983D6-13FE-4445-9639-A80E9A991DB3}" presName="rootText" presStyleLbl="node4" presStyleIdx="7" presStyleCnt="8">
        <dgm:presLayoutVars>
          <dgm:chPref val="3"/>
        </dgm:presLayoutVars>
      </dgm:prSet>
      <dgm:spPr/>
    </dgm:pt>
    <dgm:pt modelId="{27849686-EC61-42D5-8D25-79A240069C24}" type="pres">
      <dgm:prSet presAssocID="{9B0983D6-13FE-4445-9639-A80E9A991DB3}" presName="rootConnector" presStyleLbl="node4" presStyleIdx="7" presStyleCnt="8"/>
      <dgm:spPr/>
    </dgm:pt>
    <dgm:pt modelId="{21D61BE8-D3AE-45D8-A076-EE50BE522D96}" type="pres">
      <dgm:prSet presAssocID="{9B0983D6-13FE-4445-9639-A80E9A991DB3}" presName="hierChild4" presStyleCnt="0"/>
      <dgm:spPr/>
    </dgm:pt>
    <dgm:pt modelId="{6B0C260E-ACA9-48E2-8011-4785D67A9CFA}" type="pres">
      <dgm:prSet presAssocID="{9B0983D6-13FE-4445-9639-A80E9A991DB3}" presName="hierChild5" presStyleCnt="0"/>
      <dgm:spPr/>
    </dgm:pt>
    <dgm:pt modelId="{5668758F-4321-4C92-A33E-1ECF49E8E7B0}" type="pres">
      <dgm:prSet presAssocID="{A1FC3464-1786-4AFD-AE14-A75C79AC3CEB}" presName="hierChild5" presStyleCnt="0"/>
      <dgm:spPr/>
    </dgm:pt>
    <dgm:pt modelId="{38538537-7995-4F79-A73A-ED06CCC9CD19}" type="pres">
      <dgm:prSet presAssocID="{5B0EB173-CBF8-4A98-B215-73A8AE04A15C}" presName="hierChild5" presStyleCnt="0"/>
      <dgm:spPr/>
    </dgm:pt>
    <dgm:pt modelId="{EAF67ED0-1103-4A4C-81D6-F76B73C8D442}" type="pres">
      <dgm:prSet presAssocID="{A02FD3A5-FDCA-4716-BBDF-82629025BFBF}" presName="Name111" presStyleLbl="parChTrans1D3" presStyleIdx="8" presStyleCnt="10"/>
      <dgm:spPr/>
    </dgm:pt>
    <dgm:pt modelId="{02BBD303-988C-4785-AEDE-5E30AABAAF7E}" type="pres">
      <dgm:prSet presAssocID="{0DF3E5F5-8CCD-49A1-BDB1-36902C8AEF59}" presName="hierRoot3" presStyleCnt="0">
        <dgm:presLayoutVars>
          <dgm:hierBranch/>
        </dgm:presLayoutVars>
      </dgm:prSet>
      <dgm:spPr/>
    </dgm:pt>
    <dgm:pt modelId="{3BACDE6F-1213-46DE-9C8C-98E633AC36CF}" type="pres">
      <dgm:prSet presAssocID="{0DF3E5F5-8CCD-49A1-BDB1-36902C8AEF59}" presName="rootComposite3" presStyleCnt="0"/>
      <dgm:spPr/>
    </dgm:pt>
    <dgm:pt modelId="{BB1D36AE-5D65-4204-BDA2-4195EA954686}" type="pres">
      <dgm:prSet presAssocID="{0DF3E5F5-8CCD-49A1-BDB1-36902C8AEF59}" presName="rootText3" presStyleLbl="asst2" presStyleIdx="0" presStyleCnt="2">
        <dgm:presLayoutVars>
          <dgm:chPref val="3"/>
        </dgm:presLayoutVars>
      </dgm:prSet>
      <dgm:spPr/>
    </dgm:pt>
    <dgm:pt modelId="{B5F1F49F-7A26-4CE3-A3EE-DFA3250C88D3}" type="pres">
      <dgm:prSet presAssocID="{0DF3E5F5-8CCD-49A1-BDB1-36902C8AEF59}" presName="rootConnector3" presStyleLbl="asst2" presStyleIdx="0" presStyleCnt="2"/>
      <dgm:spPr/>
    </dgm:pt>
    <dgm:pt modelId="{CD92C52B-72D6-43A1-A150-9A66EA4500C3}" type="pres">
      <dgm:prSet presAssocID="{0DF3E5F5-8CCD-49A1-BDB1-36902C8AEF59}" presName="hierChild6" presStyleCnt="0"/>
      <dgm:spPr/>
    </dgm:pt>
    <dgm:pt modelId="{C7CA0C0C-5D71-43D4-AB93-E8DD9A1E6B29}" type="pres">
      <dgm:prSet presAssocID="{0DF3E5F5-8CCD-49A1-BDB1-36902C8AEF59}" presName="hierChild7" presStyleCnt="0"/>
      <dgm:spPr/>
    </dgm:pt>
    <dgm:pt modelId="{5A9EA630-84F2-4E98-919D-0CB8FF4EA103}" type="pres">
      <dgm:prSet presAssocID="{CA32E7F6-A03D-4CF7-A1D7-526D98FAB80C}" presName="Name111" presStyleLbl="parChTrans1D3" presStyleIdx="9" presStyleCnt="10"/>
      <dgm:spPr/>
    </dgm:pt>
    <dgm:pt modelId="{0CFA8731-F6BC-40E2-913E-85198C3850BD}" type="pres">
      <dgm:prSet presAssocID="{5CAF6C1C-339D-43F0-9E7E-2F760E00B10C}" presName="hierRoot3" presStyleCnt="0">
        <dgm:presLayoutVars>
          <dgm:hierBranch/>
        </dgm:presLayoutVars>
      </dgm:prSet>
      <dgm:spPr/>
    </dgm:pt>
    <dgm:pt modelId="{17AD3AB8-9473-4D2B-B3C1-1520865E175D}" type="pres">
      <dgm:prSet presAssocID="{5CAF6C1C-339D-43F0-9E7E-2F760E00B10C}" presName="rootComposite3" presStyleCnt="0"/>
      <dgm:spPr/>
    </dgm:pt>
    <dgm:pt modelId="{9B741E31-FF95-4C47-BF4E-6CEE2699FB5B}" type="pres">
      <dgm:prSet presAssocID="{5CAF6C1C-339D-43F0-9E7E-2F760E00B10C}" presName="rootText3" presStyleLbl="asst2" presStyleIdx="1" presStyleCnt="2">
        <dgm:presLayoutVars>
          <dgm:chPref val="3"/>
        </dgm:presLayoutVars>
      </dgm:prSet>
      <dgm:spPr/>
    </dgm:pt>
    <dgm:pt modelId="{E93051D1-263E-419F-9C20-CB8FA4BA323A}" type="pres">
      <dgm:prSet presAssocID="{5CAF6C1C-339D-43F0-9E7E-2F760E00B10C}" presName="rootConnector3" presStyleLbl="asst2" presStyleIdx="1" presStyleCnt="2"/>
      <dgm:spPr/>
    </dgm:pt>
    <dgm:pt modelId="{1C9CDBA3-CD60-4F72-B5C6-55ED21088077}" type="pres">
      <dgm:prSet presAssocID="{5CAF6C1C-339D-43F0-9E7E-2F760E00B10C}" presName="hierChild6" presStyleCnt="0"/>
      <dgm:spPr/>
    </dgm:pt>
    <dgm:pt modelId="{82F10E5B-2902-4D96-9389-2B13D930E4EC}" type="pres">
      <dgm:prSet presAssocID="{5CAF6C1C-339D-43F0-9E7E-2F760E00B10C}" presName="hierChild7" presStyleCnt="0"/>
      <dgm:spPr/>
    </dgm:pt>
    <dgm:pt modelId="{AC7A6FEE-64BA-47A2-8D1E-4C3D930156E1}" type="pres">
      <dgm:prSet presAssocID="{EC041AE1-0ADC-4546-ADDD-16100120959D}" presName="hierChild3" presStyleCnt="0"/>
      <dgm:spPr/>
    </dgm:pt>
  </dgm:ptLst>
  <dgm:cxnLst>
    <dgm:cxn modelId="{A3D7B581-D23D-4F88-BFDE-BDEBCA8A6E64}" type="presOf" srcId="{20742055-02D0-40FE-AD44-1D0896BE534D}" destId="{63EBA9E1-DF11-41E5-A797-5317F048E043}" srcOrd="0" destOrd="0" presId="urn:microsoft.com/office/officeart/2005/8/layout/orgChart1"/>
    <dgm:cxn modelId="{C964D140-E86B-4E73-9FF2-9FA9F42DF1FD}" srcId="{5B0EB173-CBF8-4A98-B215-73A8AE04A15C}" destId="{5CAF6C1C-339D-43F0-9E7E-2F760E00B10C}" srcOrd="1" destOrd="0" parTransId="{CA32E7F6-A03D-4CF7-A1D7-526D98FAB80C}" sibTransId="{2964043B-1F60-4DED-A44D-2FE49069DDCF}"/>
    <dgm:cxn modelId="{F13F5F21-AB70-4E9D-AAA1-357342C6C144}" type="presOf" srcId="{5616E9B2-FF8C-4939-906C-359538CDCBAD}" destId="{3DD3145B-1CC2-4C4C-B172-120287927179}" srcOrd="1" destOrd="0" presId="urn:microsoft.com/office/officeart/2005/8/layout/orgChart1"/>
    <dgm:cxn modelId="{CD2D9548-8AB6-4FFD-B873-D3E05E8767B5}" srcId="{9112BCF9-A3B6-4093-8B0E-2977A70761B1}" destId="{1F0F19C9-407F-4F77-B2CE-8AE0B8EF229C}" srcOrd="3" destOrd="0" parTransId="{09D1FB28-EC01-4AFC-8269-CFE5402DD0B3}" sibTransId="{099C99A1-E882-4DB9-BE13-327A74708E82}"/>
    <dgm:cxn modelId="{202BDBE5-B455-4ADC-8F61-F8674E5FC1AC}" type="presOf" srcId="{1F0F19C9-407F-4F77-B2CE-8AE0B8EF229C}" destId="{1529B7CB-542E-455B-A2C1-8F5C9A062D1F}" srcOrd="0" destOrd="0" presId="urn:microsoft.com/office/officeart/2005/8/layout/orgChart1"/>
    <dgm:cxn modelId="{DE6E73FB-19C3-44C9-923F-8E104BB19234}" type="presOf" srcId="{A36C1DAF-91C9-48ED-884D-B700087129F5}" destId="{2280A64C-42D9-45E4-A1CA-2699BC211394}" srcOrd="0" destOrd="0" presId="urn:microsoft.com/office/officeart/2005/8/layout/orgChart1"/>
    <dgm:cxn modelId="{2762D7B5-5438-40D8-8AB9-893282E177EF}" srcId="{A1FC3464-1786-4AFD-AE14-A75C79AC3CEB}" destId="{9B0983D6-13FE-4445-9639-A80E9A991DB3}" srcOrd="3" destOrd="0" parTransId="{20742055-02D0-40FE-AD44-1D0896BE534D}" sibTransId="{BBF1613B-7F33-47AD-B523-9C7AA20321B8}"/>
    <dgm:cxn modelId="{7B67A8D9-6658-46B7-BEA8-CC4075953350}" srcId="{423BFDDC-D726-4371-8F1B-D04BAD02E9E0}" destId="{629E6D2E-A728-491D-A3C8-A79AA45EDE8F}" srcOrd="1" destOrd="0" parTransId="{528DD08D-7389-4076-A821-C7700FA60347}" sibTransId="{C01810B2-81D7-46BD-961F-5E345700B379}"/>
    <dgm:cxn modelId="{3D5BECEF-BD02-472E-88D3-853CE45AB3F0}" type="presOf" srcId="{9112BCF9-A3B6-4093-8B0E-2977A70761B1}" destId="{00C19084-4EA7-449D-9042-659532D25A8A}" srcOrd="0" destOrd="0" presId="urn:microsoft.com/office/officeart/2005/8/layout/orgChart1"/>
    <dgm:cxn modelId="{EEF9F107-EA23-416F-9738-2F24AC62207C}" type="presOf" srcId="{A1FC3464-1786-4AFD-AE14-A75C79AC3CEB}" destId="{90953233-8093-4D22-8973-6307DEA017BD}" srcOrd="1" destOrd="0" presId="urn:microsoft.com/office/officeart/2005/8/layout/orgChart1"/>
    <dgm:cxn modelId="{1B8CAF62-2D52-419F-93FC-F86CF4EB5EF9}" type="presOf" srcId="{4068FCF3-90E0-4D29-9EED-02DD6B8E70BF}" destId="{CC9C8D9C-DE8C-4F86-9E22-4873161FA963}" srcOrd="1" destOrd="0" presId="urn:microsoft.com/office/officeart/2005/8/layout/orgChart1"/>
    <dgm:cxn modelId="{DAE43B5B-3253-47D8-A850-D283177E8664}" type="presOf" srcId="{5616E9B2-FF8C-4939-906C-359538CDCBAD}" destId="{0F44516F-F857-4D11-B0C2-86A39092C88E}" srcOrd="0" destOrd="0" presId="urn:microsoft.com/office/officeart/2005/8/layout/orgChart1"/>
    <dgm:cxn modelId="{8CE5E7B8-3A61-4CCA-8E89-E98BC2A48A02}" type="presOf" srcId="{1D1D8782-DDE0-4500-A1B5-A83CAE274E2A}" destId="{D101BB81-1886-4195-96D3-6DB594E80E96}" srcOrd="1" destOrd="0" presId="urn:microsoft.com/office/officeart/2005/8/layout/orgChart1"/>
    <dgm:cxn modelId="{2DC74EE3-D29F-499C-9E76-382FA3014A29}" type="presOf" srcId="{1F0F19C9-407F-4F77-B2CE-8AE0B8EF229C}" destId="{330577B7-F11F-43E0-A9C2-55C8293B1FAA}" srcOrd="1" destOrd="0" presId="urn:microsoft.com/office/officeart/2005/8/layout/orgChart1"/>
    <dgm:cxn modelId="{18064485-2D5D-459A-87E1-0883AB2BC40B}" type="presOf" srcId="{4068FCF3-90E0-4D29-9EED-02DD6B8E70BF}" destId="{A51A8232-1903-41F3-AC93-08D79E39351B}" srcOrd="0" destOrd="0" presId="urn:microsoft.com/office/officeart/2005/8/layout/orgChart1"/>
    <dgm:cxn modelId="{EAB6EB51-16B5-40CD-A592-0CDC6D235CCA}" srcId="{EC041AE1-0ADC-4546-ADDD-16100120959D}" destId="{5616E9B2-FF8C-4939-906C-359538CDCBAD}" srcOrd="0" destOrd="0" parTransId="{70F34032-2700-4089-951D-3668A510372F}" sibTransId="{D93FBA17-D79A-4AED-A3D8-543CB8EECF8E}"/>
    <dgm:cxn modelId="{368BB694-1DB4-4337-AB56-CCD9E5FEBC3F}" type="presOf" srcId="{12FFC75A-F6B8-4D18-9098-4ECE49899F65}" destId="{6C1DB04C-62DB-4D61-9B31-DDAFD5088DAD}" srcOrd="0" destOrd="0" presId="urn:microsoft.com/office/officeart/2005/8/layout/orgChart1"/>
    <dgm:cxn modelId="{F2D8F744-382B-45FF-840E-54E75470318A}" srcId="{423BFDDC-D726-4371-8F1B-D04BAD02E9E0}" destId="{83351AC3-3DCC-471D-ACF1-2FE1B5DC8ADC}" srcOrd="0" destOrd="0" parTransId="{4C0AF614-6291-4EDA-85E3-AA9CDB04C986}" sibTransId="{8C1A941D-8740-4746-A78D-F9DC75E8BC6E}"/>
    <dgm:cxn modelId="{4A783D45-9066-4A35-AAB7-AC8719249BD4}" type="presOf" srcId="{A02FD3A5-FDCA-4716-BBDF-82629025BFBF}" destId="{EAF67ED0-1103-4A4C-81D6-F76B73C8D442}" srcOrd="0" destOrd="0" presId="urn:microsoft.com/office/officeart/2005/8/layout/orgChart1"/>
    <dgm:cxn modelId="{9A96CD0A-AC1E-46D0-A3A9-728482C66D50}" type="presOf" srcId="{B479ED02-413A-4C00-AC9A-74412602BA87}" destId="{BCFB18E3-7966-4759-A0DC-82ECEBA7F643}" srcOrd="0" destOrd="0" presId="urn:microsoft.com/office/officeart/2005/8/layout/orgChart1"/>
    <dgm:cxn modelId="{F8802CDF-38E9-40F0-90E6-F5E8500B9DAC}" type="presOf" srcId="{12FFC75A-F6B8-4D18-9098-4ECE49899F65}" destId="{B593B042-7634-4B69-B8EE-F9AEC3AB254F}" srcOrd="1" destOrd="0" presId="urn:microsoft.com/office/officeart/2005/8/layout/orgChart1"/>
    <dgm:cxn modelId="{9712D294-481B-4C19-BA5A-614EE64AE1F9}" type="presOf" srcId="{9B0983D6-13FE-4445-9639-A80E9A991DB3}" destId="{8DFA539B-5804-4AA7-9D1D-0D2EAF26CD12}" srcOrd="0" destOrd="0" presId="urn:microsoft.com/office/officeart/2005/8/layout/orgChart1"/>
    <dgm:cxn modelId="{8CD3DAD4-3498-44C1-8CAE-227F5B33E9AB}" srcId="{5616E9B2-FF8C-4939-906C-359538CDCBAD}" destId="{1D1D8782-DDE0-4500-A1B5-A83CAE274E2A}" srcOrd="0" destOrd="0" parTransId="{578ABD6E-6EC1-4A02-A85D-B831CF96187C}" sibTransId="{3002BD6C-0274-4EBC-9094-E02FA83EDC35}"/>
    <dgm:cxn modelId="{668A9EBC-EC5C-45B4-A485-FACABAC40A67}" srcId="{5B0EB173-CBF8-4A98-B215-73A8AE04A15C}" destId="{A1FC3464-1786-4AFD-AE14-A75C79AC3CEB}" srcOrd="4" destOrd="0" parTransId="{D188A8AC-DCD1-458A-9E74-239F368F0A11}" sibTransId="{AAF3B532-2AAC-4ECE-9422-6D08A1E5E59C}"/>
    <dgm:cxn modelId="{C83ACA9A-7267-4ED3-922C-A2DE44BFC133}" type="presOf" srcId="{578ABD6E-6EC1-4A02-A85D-B831CF96187C}" destId="{975E70D2-81A1-401E-AFFF-74336B365BE2}" srcOrd="0" destOrd="0" presId="urn:microsoft.com/office/officeart/2005/8/layout/orgChart1"/>
    <dgm:cxn modelId="{A5605BE6-22FE-4393-8672-A4A36F5A5D45}" srcId="{5616E9B2-FF8C-4939-906C-359538CDCBAD}" destId="{918122B1-3489-444E-931D-E9342E41CCBD}" srcOrd="2" destOrd="0" parTransId="{77A22DF3-2F8B-4397-867D-E94FEA831899}" sibTransId="{FAA0E021-0A64-40C0-81F8-58C2797B3928}"/>
    <dgm:cxn modelId="{418E5D57-714A-4970-9130-0B5E2B31978E}" type="presOf" srcId="{A1FC3464-1786-4AFD-AE14-A75C79AC3CEB}" destId="{566D2AFE-87FA-426A-AEFB-5E3ECE8DD115}" srcOrd="0" destOrd="0" presId="urn:microsoft.com/office/officeart/2005/8/layout/orgChart1"/>
    <dgm:cxn modelId="{7E534CC2-1B02-4930-A75D-306238AD7432}" type="presOf" srcId="{D8D9A2B6-50D3-4E6A-92FF-03822E63A1C3}" destId="{D7519EA5-8234-455D-872D-CF9349B939CB}" srcOrd="1" destOrd="0" presId="urn:microsoft.com/office/officeart/2005/8/layout/orgChart1"/>
    <dgm:cxn modelId="{DCCCBD19-F4E4-44E8-A1C7-3471D3B45607}" srcId="{9112BCF9-A3B6-4093-8B0E-2977A70761B1}" destId="{A0E0F1D8-AF23-422A-B41D-63F9A38F4BCC}" srcOrd="0" destOrd="0" parTransId="{1828E70E-E233-4A5E-B9E4-E1976D9E93AC}" sibTransId="{3E705A9A-01B8-4ABD-B946-215994C787AB}"/>
    <dgm:cxn modelId="{627481BE-28A0-4720-827F-1AA08E5A3E03}" type="presOf" srcId="{0DF3E5F5-8CCD-49A1-BDB1-36902C8AEF59}" destId="{B5F1F49F-7A26-4CE3-A3EE-DFA3250C88D3}" srcOrd="1" destOrd="0" presId="urn:microsoft.com/office/officeart/2005/8/layout/orgChart1"/>
    <dgm:cxn modelId="{4CFB51F6-344F-4059-9F26-DBC3E7154263}" type="presOf" srcId="{267A30FD-9AAE-460F-94EA-C510F2558CEB}" destId="{2D576D04-A7DD-455C-87E3-D43149218880}" srcOrd="0" destOrd="0" presId="urn:microsoft.com/office/officeart/2005/8/layout/orgChart1"/>
    <dgm:cxn modelId="{2F8D4139-E098-41D7-9E88-9DB68861589C}" type="presOf" srcId="{1A383F94-DAEB-4F2F-81DA-AAFF1EA70B85}" destId="{707BB1BE-8B32-4B48-9D1B-DDF098D3FB53}" srcOrd="0" destOrd="0" presId="urn:microsoft.com/office/officeart/2005/8/layout/orgChart1"/>
    <dgm:cxn modelId="{FA47A5B0-AF16-4B6F-91B1-86C9C6492DB3}" type="presOf" srcId="{8F64A450-3CDD-4683-A19D-ED106CAFAE65}" destId="{3574DAF2-A742-410C-84F5-E30B11D6C14C}" srcOrd="0" destOrd="0" presId="urn:microsoft.com/office/officeart/2005/8/layout/orgChart1"/>
    <dgm:cxn modelId="{F5C3CA58-F55B-44CE-99D2-FF196B41257D}" type="presOf" srcId="{D8D9A2B6-50D3-4E6A-92FF-03822E63A1C3}" destId="{5877B682-AA13-4A9E-9509-F0A3DB136ECB}" srcOrd="0" destOrd="0" presId="urn:microsoft.com/office/officeart/2005/8/layout/orgChart1"/>
    <dgm:cxn modelId="{D5436958-7AA9-4523-B6BD-EC517C7244F2}" srcId="{A1FC3464-1786-4AFD-AE14-A75C79AC3CEB}" destId="{116396A5-C817-46E2-8623-451E2962F213}" srcOrd="1" destOrd="0" parTransId="{267A30FD-9AAE-460F-94EA-C510F2558CEB}" sibTransId="{59F2B01B-C4C1-4163-8B8F-DABE081CBCBD}"/>
    <dgm:cxn modelId="{BC19979B-C221-4056-8D87-506609383E94}" type="presOf" srcId="{629E6D2E-A728-491D-A3C8-A79AA45EDE8F}" destId="{776951F4-1AC0-4BAB-81EC-C4A075A2AFC7}" srcOrd="1" destOrd="0" presId="urn:microsoft.com/office/officeart/2005/8/layout/orgChart1"/>
    <dgm:cxn modelId="{6F02A57C-6FAD-4DA0-88C9-EFD9CA79CB0B}" type="presOf" srcId="{1D1D8782-DDE0-4500-A1B5-A83CAE274E2A}" destId="{1216DB14-A408-4AFD-96A4-A613B07673CF}" srcOrd="0" destOrd="0" presId="urn:microsoft.com/office/officeart/2005/8/layout/orgChart1"/>
    <dgm:cxn modelId="{11F7C951-1305-4C00-BA47-78E6C0A18224}" srcId="{A1FC3464-1786-4AFD-AE14-A75C79AC3CEB}" destId="{12FFC75A-F6B8-4D18-9098-4ECE49899F65}" srcOrd="2" destOrd="0" parTransId="{2F429EDD-879F-4BC8-85E8-B205782F6B6B}" sibTransId="{C976F33D-5D7B-4A2D-A347-805A304169DC}"/>
    <dgm:cxn modelId="{B860C188-F122-4F98-985E-3A4DC595FC0A}" type="presOf" srcId="{5B0EB173-CBF8-4A98-B215-73A8AE04A15C}" destId="{3DF8069A-E12D-462F-9899-96D132D79991}" srcOrd="0" destOrd="0" presId="urn:microsoft.com/office/officeart/2005/8/layout/orgChart1"/>
    <dgm:cxn modelId="{FA62CDD9-8CE7-4521-A97E-C260E0269E0C}" type="presOf" srcId="{423BFDDC-D726-4371-8F1B-D04BAD02E9E0}" destId="{BD850BFF-53D7-48ED-8086-78BC78A36EDA}" srcOrd="0" destOrd="0" presId="urn:microsoft.com/office/officeart/2005/8/layout/orgChart1"/>
    <dgm:cxn modelId="{F3B77728-4955-438D-9B35-50CEAC624E95}" type="presOf" srcId="{918122B1-3489-444E-931D-E9342E41CCBD}" destId="{554F32B8-F2C3-4999-B6E7-040213760D60}" srcOrd="1" destOrd="0" presId="urn:microsoft.com/office/officeart/2005/8/layout/orgChart1"/>
    <dgm:cxn modelId="{64A59ED5-6225-4DF9-B2DB-6FF902C918F2}" type="presOf" srcId="{867A5128-4F98-40F5-9ED1-37D6901E153F}" destId="{6C0507CA-E60B-4565-AF6F-BDE58B373301}" srcOrd="0" destOrd="0" presId="urn:microsoft.com/office/officeart/2005/8/layout/orgChart1"/>
    <dgm:cxn modelId="{9D5FAC61-5E60-4094-9C51-6B753D55696D}" type="presOf" srcId="{918122B1-3489-444E-931D-E9342E41CCBD}" destId="{A077A3F6-DF1B-474B-B22D-9EAABB60F4E0}" srcOrd="0" destOrd="0" presId="urn:microsoft.com/office/officeart/2005/8/layout/orgChart1"/>
    <dgm:cxn modelId="{56E15C4E-A0E3-4FBD-9819-5307063D5142}" type="presOf" srcId="{116396A5-C817-46E2-8623-451E2962F213}" destId="{D2EA7D7C-7752-4F48-936E-653672EA0091}" srcOrd="0" destOrd="0" presId="urn:microsoft.com/office/officeart/2005/8/layout/orgChart1"/>
    <dgm:cxn modelId="{17862230-B1F8-453E-89B9-8A1E7714D3FC}" type="presOf" srcId="{5B0EB173-CBF8-4A98-B215-73A8AE04A15C}" destId="{4D53C28B-7E73-4317-B7C0-4A1C4E0B3E35}" srcOrd="1" destOrd="0" presId="urn:microsoft.com/office/officeart/2005/8/layout/orgChart1"/>
    <dgm:cxn modelId="{D8AFF2A1-581B-4A10-9D7C-35F46BA4B089}" type="presOf" srcId="{A0E0F1D8-AF23-422A-B41D-63F9A38F4BCC}" destId="{ED1A0495-9863-46C7-9CAB-BA5FFD6991F4}" srcOrd="0" destOrd="0" presId="urn:microsoft.com/office/officeart/2005/8/layout/orgChart1"/>
    <dgm:cxn modelId="{CDB09F44-4D2D-424D-9840-301435FDFAF0}" type="presOf" srcId="{528DD08D-7389-4076-A821-C7700FA60347}" destId="{0D9A5B6F-D143-4188-9781-8460E67A33F9}" srcOrd="0" destOrd="0" presId="urn:microsoft.com/office/officeart/2005/8/layout/orgChart1"/>
    <dgm:cxn modelId="{EAB45816-4326-432E-A78E-476162329732}" srcId="{5B0EB173-CBF8-4A98-B215-73A8AE04A15C}" destId="{4068FCF3-90E0-4D29-9EED-02DD6B8E70BF}" srcOrd="2" destOrd="0" parTransId="{1A383F94-DAEB-4F2F-81DA-AAFF1EA70B85}" sibTransId="{7EFED435-3AFD-41BB-A41D-8A19F8615951}"/>
    <dgm:cxn modelId="{A851CCAD-DCFC-44E7-8C0A-BBBABD53A967}" type="presOf" srcId="{83351AC3-3DCC-471D-ACF1-2FE1B5DC8ADC}" destId="{288534D2-E0B6-4379-A116-B99692341C14}" srcOrd="1" destOrd="0" presId="urn:microsoft.com/office/officeart/2005/8/layout/orgChart1"/>
    <dgm:cxn modelId="{099AAFAD-3018-4F6D-A606-8D50AFE70680}" type="presOf" srcId="{DB0AADC5-FA42-47A7-B034-E9C7A607DACF}" destId="{6ED0C3D7-E11A-4BD5-9CB4-0D88F844821B}" srcOrd="1" destOrd="0" presId="urn:microsoft.com/office/officeart/2005/8/layout/orgChart1"/>
    <dgm:cxn modelId="{CB4DF908-0D6F-4C9E-B4C3-8E4209444283}" type="presOf" srcId="{9112BCF9-A3B6-4093-8B0E-2977A70761B1}" destId="{257EF748-5836-403C-A95C-5A5FD2D82999}" srcOrd="1" destOrd="0" presId="urn:microsoft.com/office/officeart/2005/8/layout/orgChart1"/>
    <dgm:cxn modelId="{43890C5A-6722-4CB7-828F-FCD56C89E27F}" type="presOf" srcId="{2F429EDD-879F-4BC8-85E8-B205782F6B6B}" destId="{8824E57A-A4ED-4A25-B2A8-EA9612111E8E}" srcOrd="0" destOrd="0" presId="urn:microsoft.com/office/officeart/2005/8/layout/orgChart1"/>
    <dgm:cxn modelId="{86DEDE1A-0C4D-40C8-B0B7-8E8242654FD8}" srcId="{9112BCF9-A3B6-4093-8B0E-2977A70761B1}" destId="{92F9B218-02EC-442D-9C74-149B8A417648}" srcOrd="2" destOrd="0" parTransId="{A36C1DAF-91C9-48ED-884D-B700087129F5}" sibTransId="{EAF9AF55-B300-4DDD-A37B-5F9BEE184491}"/>
    <dgm:cxn modelId="{A93A2529-19BF-491A-A2A5-03226E4B7AA7}" type="presOf" srcId="{EC041AE1-0ADC-4546-ADDD-16100120959D}" destId="{551777F3-941F-49CD-8B3C-7EBB547D1A9A}" srcOrd="1" destOrd="0" presId="urn:microsoft.com/office/officeart/2005/8/layout/orgChart1"/>
    <dgm:cxn modelId="{5A153E1B-4A6A-45A7-A4D5-ECA335E8120F}" type="presOf" srcId="{77A22DF3-2F8B-4397-867D-E94FEA831899}" destId="{FF9A6B0A-72CC-43FB-AB90-02698E16CE45}" srcOrd="0" destOrd="0" presId="urn:microsoft.com/office/officeart/2005/8/layout/orgChart1"/>
    <dgm:cxn modelId="{4270A311-35C1-4579-8C45-EB073E05FF1E}" type="presOf" srcId="{423BFDDC-D726-4371-8F1B-D04BAD02E9E0}" destId="{2A9D18AD-A353-4977-89E0-072F654CD3E1}" srcOrd="1" destOrd="0" presId="urn:microsoft.com/office/officeart/2005/8/layout/orgChart1"/>
    <dgm:cxn modelId="{D73DADE3-4A13-4BD2-ACCD-94BFE89C9325}" type="presOf" srcId="{629E6D2E-A728-491D-A3C8-A79AA45EDE8F}" destId="{0A3D925F-AF48-47EE-A645-E64EC4BD0E04}" srcOrd="0" destOrd="0" presId="urn:microsoft.com/office/officeart/2005/8/layout/orgChart1"/>
    <dgm:cxn modelId="{E1E17716-BAA6-4918-81B3-EAAA6B42B928}" type="presOf" srcId="{5CAF6C1C-339D-43F0-9E7E-2F760E00B10C}" destId="{9B741E31-FF95-4C47-BF4E-6CEE2699FB5B}" srcOrd="0" destOrd="0" presId="urn:microsoft.com/office/officeart/2005/8/layout/orgChart1"/>
    <dgm:cxn modelId="{46B1B8F4-F09A-4628-A48B-800C874F1316}" srcId="{EC041AE1-0ADC-4546-ADDD-16100120959D}" destId="{423BFDDC-D726-4371-8F1B-D04BAD02E9E0}" srcOrd="1" destOrd="0" parTransId="{867A5128-4F98-40F5-9ED1-37D6901E153F}" sibTransId="{DDC3FEA2-B6DA-4E23-83C8-146F067469AE}"/>
    <dgm:cxn modelId="{45375004-2979-4E64-8CC3-7D67A8E1B844}" type="presOf" srcId="{5CAF6C1C-339D-43F0-9E7E-2F760E00B10C}" destId="{E93051D1-263E-419F-9C20-CB8FA4BA323A}" srcOrd="1" destOrd="0" presId="urn:microsoft.com/office/officeart/2005/8/layout/orgChart1"/>
    <dgm:cxn modelId="{6B1EA094-D885-4735-A4C1-99AF2476F524}" srcId="{9112BCF9-A3B6-4093-8B0E-2977A70761B1}" destId="{DB0AADC5-FA42-47A7-B034-E9C7A607DACF}" srcOrd="1" destOrd="0" parTransId="{5DE684BC-6177-45DF-905F-8CCA4E6BD731}" sibTransId="{6FF6A518-DBEE-44B5-8618-A0C0B4B245EE}"/>
    <dgm:cxn modelId="{F0796F8E-9AEA-4B6F-A6BC-62DC5A7AE8D7}" type="presOf" srcId="{1828E70E-E233-4A5E-B9E4-E1976D9E93AC}" destId="{2FFC3157-30EE-424C-BDE7-E27A714EF687}" srcOrd="0" destOrd="0" presId="urn:microsoft.com/office/officeart/2005/8/layout/orgChart1"/>
    <dgm:cxn modelId="{D8DFA94B-454D-481A-BBAB-255E2BABAF5A}" type="presOf" srcId="{70F34032-2700-4089-951D-3668A510372F}" destId="{3075CF0A-9309-486F-B039-0DD9B0360BB5}" srcOrd="0" destOrd="0" presId="urn:microsoft.com/office/officeart/2005/8/layout/orgChart1"/>
    <dgm:cxn modelId="{1881EB32-FB1C-4375-8A6E-9BB9A9F45E51}" type="presOf" srcId="{92F9B218-02EC-442D-9C74-149B8A417648}" destId="{710281A4-64F0-4376-94AD-DFA6D7538A14}" srcOrd="0" destOrd="0" presId="urn:microsoft.com/office/officeart/2005/8/layout/orgChart1"/>
    <dgm:cxn modelId="{6DFFDBFD-328E-4C6E-A7C2-C7BBAC1D6184}" srcId="{EC041AE1-0ADC-4546-ADDD-16100120959D}" destId="{5B0EB173-CBF8-4A98-B215-73A8AE04A15C}" srcOrd="2" destOrd="0" parTransId="{B479ED02-413A-4C00-AC9A-74412602BA87}" sibTransId="{D6C1DDE0-D6AE-4E7A-8F45-DC5487D99EDF}"/>
    <dgm:cxn modelId="{FAADECF0-C9E0-4E2A-92BC-5D53CC5B9DD8}" type="presOf" srcId="{92F9B218-02EC-442D-9C74-149B8A417648}" destId="{3D953F08-F527-44EF-BA86-108B7A8BBFF9}" srcOrd="1" destOrd="0" presId="urn:microsoft.com/office/officeart/2005/8/layout/orgChart1"/>
    <dgm:cxn modelId="{7F983FDF-09C7-4F29-AEBF-3FA74B08FB63}" srcId="{A1FC3464-1786-4AFD-AE14-A75C79AC3CEB}" destId="{D8D9A2B6-50D3-4E6A-92FF-03822E63A1C3}" srcOrd="0" destOrd="0" parTransId="{07216534-7F10-4115-95B2-2B9508407930}" sibTransId="{9C9665C6-F15E-4C70-A098-DB2EB86FEFFC}"/>
    <dgm:cxn modelId="{57AFFA5F-18DB-4DD0-A217-C7033BBF06F7}" type="presOf" srcId="{9B0983D6-13FE-4445-9639-A80E9A991DB3}" destId="{27849686-EC61-42D5-8D25-79A240069C24}" srcOrd="1" destOrd="0" presId="urn:microsoft.com/office/officeart/2005/8/layout/orgChart1"/>
    <dgm:cxn modelId="{6C84CB70-E7E1-4B69-AC1C-650D9AA34F5A}" srcId="{5B0EB173-CBF8-4A98-B215-73A8AE04A15C}" destId="{9112BCF9-A3B6-4093-8B0E-2977A70761B1}" srcOrd="3" destOrd="0" parTransId="{7480D79E-0924-4116-AE13-3064BACEDB8C}" sibTransId="{521AF2A0-FF6C-43B4-BBD0-79318B9C76C1}"/>
    <dgm:cxn modelId="{6C8CD87A-C759-4FB3-BBBB-730875757AE3}" type="presOf" srcId="{A0E0F1D8-AF23-422A-B41D-63F9A38F4BCC}" destId="{27DDE198-5FB4-49CF-99A7-BF2D6D785B5E}" srcOrd="1" destOrd="0" presId="urn:microsoft.com/office/officeart/2005/8/layout/orgChart1"/>
    <dgm:cxn modelId="{E9218C1F-B712-41C8-A9BA-C2F8CD0CCE8F}" type="presOf" srcId="{7480D79E-0924-4116-AE13-3064BACEDB8C}" destId="{2ADDC03A-FB66-4B9C-8EAA-2D2B34BD39EA}" srcOrd="0" destOrd="0" presId="urn:microsoft.com/office/officeart/2005/8/layout/orgChart1"/>
    <dgm:cxn modelId="{0654C140-1104-40F6-AE60-3020B1FD4D1C}" type="presOf" srcId="{83351AC3-3DCC-471D-ACF1-2FE1B5DC8ADC}" destId="{E40BAF0B-01E9-4CB4-A14A-46DEBA711F98}" srcOrd="0" destOrd="0" presId="urn:microsoft.com/office/officeart/2005/8/layout/orgChart1"/>
    <dgm:cxn modelId="{C48EB0BB-9E44-440D-B68C-1ACDD9CEBADF}" type="presOf" srcId="{D188A8AC-DCD1-458A-9E74-239F368F0A11}" destId="{0E282449-24CD-4717-86F9-AF5ADDCEF1AD}" srcOrd="0" destOrd="0" presId="urn:microsoft.com/office/officeart/2005/8/layout/orgChart1"/>
    <dgm:cxn modelId="{78543331-D8DB-4FFA-B814-C47944ECE993}" type="presOf" srcId="{EC041AE1-0ADC-4546-ADDD-16100120959D}" destId="{225E172A-52D0-4646-A2D5-F7030AAD3D33}" srcOrd="0" destOrd="0" presId="urn:microsoft.com/office/officeart/2005/8/layout/orgChart1"/>
    <dgm:cxn modelId="{59204059-1E5E-4B9E-98A3-3C12331683B7}" srcId="{5B0EB173-CBF8-4A98-B215-73A8AE04A15C}" destId="{0DF3E5F5-8CCD-49A1-BDB1-36902C8AEF59}" srcOrd="0" destOrd="0" parTransId="{A02FD3A5-FDCA-4716-BBDF-82629025BFBF}" sibTransId="{F7C7EB45-6B7D-4316-BF11-2E7399AE51CA}"/>
    <dgm:cxn modelId="{3342DBAF-1E15-4380-98D8-FAECA0AC7D30}" type="presOf" srcId="{527AFF7C-2DFF-4136-B5E0-B3DD9031F516}" destId="{572A2155-357B-4696-8FF0-990F1D52AA5E}" srcOrd="1" destOrd="0" presId="urn:microsoft.com/office/officeart/2005/8/layout/orgChart1"/>
    <dgm:cxn modelId="{444504E8-BA81-466B-A89D-CEDE2DA2E4C7}" type="presOf" srcId="{BED389CB-6ADB-4B1F-BCE7-854F534D0BE7}" destId="{8D38312C-C7F6-4433-A334-1655FEFFCCDF}" srcOrd="0" destOrd="0" presId="urn:microsoft.com/office/officeart/2005/8/layout/orgChart1"/>
    <dgm:cxn modelId="{084D8E32-E2CB-43DC-B025-47C52BC6F32C}" type="presOf" srcId="{DB0AADC5-FA42-47A7-B034-E9C7A607DACF}" destId="{987B5BFC-6E81-4875-9BEF-C73A3F97F9F9}" srcOrd="0" destOrd="0" presId="urn:microsoft.com/office/officeart/2005/8/layout/orgChart1"/>
    <dgm:cxn modelId="{63AB4CEE-2F28-4ED6-8079-B55FA1D9B98E}" type="presOf" srcId="{0DF3E5F5-8CCD-49A1-BDB1-36902C8AEF59}" destId="{BB1D36AE-5D65-4204-BDA2-4195EA954686}" srcOrd="0" destOrd="0" presId="urn:microsoft.com/office/officeart/2005/8/layout/orgChart1"/>
    <dgm:cxn modelId="{6333A1C0-2761-42E0-A8E2-9442B3ECB060}" type="presOf" srcId="{09D1FB28-EC01-4AFC-8269-CFE5402DD0B3}" destId="{893424C8-82DD-425D-86EC-84C8DAB8214C}" srcOrd="0" destOrd="0" presId="urn:microsoft.com/office/officeart/2005/8/layout/orgChart1"/>
    <dgm:cxn modelId="{C99CF20E-A21D-4F0E-B5CA-000FA753571D}" type="presOf" srcId="{116396A5-C817-46E2-8623-451E2962F213}" destId="{316A2FD5-B69D-43AD-8D69-D1C172300BED}" srcOrd="1" destOrd="0" presId="urn:microsoft.com/office/officeart/2005/8/layout/orgChart1"/>
    <dgm:cxn modelId="{20208275-7FE3-4247-9794-C812E1DC0A27}" type="presOf" srcId="{5DE684BC-6177-45DF-905F-8CCA4E6BD731}" destId="{85BD6239-61AC-4D77-9A1D-3CC6A49763BC}" srcOrd="0" destOrd="0" presId="urn:microsoft.com/office/officeart/2005/8/layout/orgChart1"/>
    <dgm:cxn modelId="{B7CDBC99-30B2-42D0-A12B-4A4A4FEE2408}" type="presOf" srcId="{07216534-7F10-4115-95B2-2B9508407930}" destId="{41F51470-06AD-4AE1-B9FD-9916FBF63960}" srcOrd="0" destOrd="0" presId="urn:microsoft.com/office/officeart/2005/8/layout/orgChart1"/>
    <dgm:cxn modelId="{F97EB625-FDA6-4D3D-B3F0-630CADF7257E}" type="presOf" srcId="{527AFF7C-2DFF-4136-B5E0-B3DD9031F516}" destId="{670BFF75-E2D2-48D2-AFF7-7E5E4D079056}" srcOrd="0" destOrd="0" presId="urn:microsoft.com/office/officeart/2005/8/layout/orgChart1"/>
    <dgm:cxn modelId="{755AB0C1-D08E-42E8-9D81-78B79B6C647A}" srcId="{BED389CB-6ADB-4B1F-BCE7-854F534D0BE7}" destId="{EC041AE1-0ADC-4546-ADDD-16100120959D}" srcOrd="0" destOrd="0" parTransId="{72BC008F-85DD-4FC6-B675-9BA2FD5D6FFE}" sibTransId="{02F702A0-67F1-413F-8390-AE5B598C8948}"/>
    <dgm:cxn modelId="{178E68EA-6384-4524-9B86-A1A8F8485A4E}" type="presOf" srcId="{4C0AF614-6291-4EDA-85E3-AA9CDB04C986}" destId="{B5515D6E-C425-4235-BEFF-A1D35B0EB4B0}" srcOrd="0" destOrd="0" presId="urn:microsoft.com/office/officeart/2005/8/layout/orgChart1"/>
    <dgm:cxn modelId="{F499FE53-B273-469B-B0BB-D48C882B1ADE}" type="presOf" srcId="{CA32E7F6-A03D-4CF7-A1D7-526D98FAB80C}" destId="{5A9EA630-84F2-4E98-919D-0CB8FF4EA103}" srcOrd="0" destOrd="0" presId="urn:microsoft.com/office/officeart/2005/8/layout/orgChart1"/>
    <dgm:cxn modelId="{7EA1603A-2623-4F03-B46B-918FEFCDC8C5}" srcId="{5616E9B2-FF8C-4939-906C-359538CDCBAD}" destId="{527AFF7C-2DFF-4136-B5E0-B3DD9031F516}" srcOrd="1" destOrd="0" parTransId="{8F64A450-3CDD-4683-A19D-ED106CAFAE65}" sibTransId="{3440BB39-E4D9-4750-BA44-E1F8466108CC}"/>
    <dgm:cxn modelId="{1DFF6DDD-51AB-49E3-9842-FB10F148CB58}" type="presParOf" srcId="{8D38312C-C7F6-4433-A334-1655FEFFCCDF}" destId="{BE0FC168-A028-4280-A161-316BC74C6D58}" srcOrd="0" destOrd="0" presId="urn:microsoft.com/office/officeart/2005/8/layout/orgChart1"/>
    <dgm:cxn modelId="{74EC20B9-F88C-4859-9D13-DD209F548C62}" type="presParOf" srcId="{BE0FC168-A028-4280-A161-316BC74C6D58}" destId="{87A66310-79B2-446D-AB8B-6AE9703B2C2D}" srcOrd="0" destOrd="0" presId="urn:microsoft.com/office/officeart/2005/8/layout/orgChart1"/>
    <dgm:cxn modelId="{ADC73559-89D7-4E04-B44A-1120F3DF813E}" type="presParOf" srcId="{87A66310-79B2-446D-AB8B-6AE9703B2C2D}" destId="{225E172A-52D0-4646-A2D5-F7030AAD3D33}" srcOrd="0" destOrd="0" presId="urn:microsoft.com/office/officeart/2005/8/layout/orgChart1"/>
    <dgm:cxn modelId="{2CF5052F-7FE6-48EB-B503-C86686264879}" type="presParOf" srcId="{87A66310-79B2-446D-AB8B-6AE9703B2C2D}" destId="{551777F3-941F-49CD-8B3C-7EBB547D1A9A}" srcOrd="1" destOrd="0" presId="urn:microsoft.com/office/officeart/2005/8/layout/orgChart1"/>
    <dgm:cxn modelId="{8581D41F-F38E-4A43-B271-A34E20EB9641}" type="presParOf" srcId="{BE0FC168-A028-4280-A161-316BC74C6D58}" destId="{B7E07B69-F947-4064-9356-3210612B4FC8}" srcOrd="1" destOrd="0" presId="urn:microsoft.com/office/officeart/2005/8/layout/orgChart1"/>
    <dgm:cxn modelId="{AC401C16-6F51-44BD-89F0-D66F588F1F9B}" type="presParOf" srcId="{B7E07B69-F947-4064-9356-3210612B4FC8}" destId="{3075CF0A-9309-486F-B039-0DD9B0360BB5}" srcOrd="0" destOrd="0" presId="urn:microsoft.com/office/officeart/2005/8/layout/orgChart1"/>
    <dgm:cxn modelId="{C50EC608-564E-4CF2-880F-D2AF33E76F4D}" type="presParOf" srcId="{B7E07B69-F947-4064-9356-3210612B4FC8}" destId="{4FF9F79B-426E-47F7-8297-6571D97728D2}" srcOrd="1" destOrd="0" presId="urn:microsoft.com/office/officeart/2005/8/layout/orgChart1"/>
    <dgm:cxn modelId="{31B616D5-4838-4385-9AB6-8185BC9021DD}" type="presParOf" srcId="{4FF9F79B-426E-47F7-8297-6571D97728D2}" destId="{33B84203-FE0D-45E6-B355-A76D37BB8947}" srcOrd="0" destOrd="0" presId="urn:microsoft.com/office/officeart/2005/8/layout/orgChart1"/>
    <dgm:cxn modelId="{C87480D3-75A8-4CB7-BFC1-E09A55F32560}" type="presParOf" srcId="{33B84203-FE0D-45E6-B355-A76D37BB8947}" destId="{0F44516F-F857-4D11-B0C2-86A39092C88E}" srcOrd="0" destOrd="0" presId="urn:microsoft.com/office/officeart/2005/8/layout/orgChart1"/>
    <dgm:cxn modelId="{3D640021-FACD-43BD-B9A9-2D013A747896}" type="presParOf" srcId="{33B84203-FE0D-45E6-B355-A76D37BB8947}" destId="{3DD3145B-1CC2-4C4C-B172-120287927179}" srcOrd="1" destOrd="0" presId="urn:microsoft.com/office/officeart/2005/8/layout/orgChart1"/>
    <dgm:cxn modelId="{D9F426F0-422C-445B-BABC-7B7897E3B6F3}" type="presParOf" srcId="{4FF9F79B-426E-47F7-8297-6571D97728D2}" destId="{52FF7947-A623-4678-83AA-8AFB142C52A2}" srcOrd="1" destOrd="0" presId="urn:microsoft.com/office/officeart/2005/8/layout/orgChart1"/>
    <dgm:cxn modelId="{A5451538-0B45-4BBC-A105-C89FD3474C41}" type="presParOf" srcId="{52FF7947-A623-4678-83AA-8AFB142C52A2}" destId="{975E70D2-81A1-401E-AFFF-74336B365BE2}" srcOrd="0" destOrd="0" presId="urn:microsoft.com/office/officeart/2005/8/layout/orgChart1"/>
    <dgm:cxn modelId="{5DD75BB5-7F21-4A2B-B6FE-40609D44FE65}" type="presParOf" srcId="{52FF7947-A623-4678-83AA-8AFB142C52A2}" destId="{8EDCF840-294A-48CC-8111-761184EA3E06}" srcOrd="1" destOrd="0" presId="urn:microsoft.com/office/officeart/2005/8/layout/orgChart1"/>
    <dgm:cxn modelId="{5F428293-46B4-44B0-A0CA-5D585C21DFD5}" type="presParOf" srcId="{8EDCF840-294A-48CC-8111-761184EA3E06}" destId="{971E2F38-FFF7-4411-B2E5-2619F3B16654}" srcOrd="0" destOrd="0" presId="urn:microsoft.com/office/officeart/2005/8/layout/orgChart1"/>
    <dgm:cxn modelId="{3DB66CBA-3433-4352-8481-E68E6AF658ED}" type="presParOf" srcId="{971E2F38-FFF7-4411-B2E5-2619F3B16654}" destId="{1216DB14-A408-4AFD-96A4-A613B07673CF}" srcOrd="0" destOrd="0" presId="urn:microsoft.com/office/officeart/2005/8/layout/orgChart1"/>
    <dgm:cxn modelId="{96B0C5B7-B6FF-46AC-821E-CD459B54D390}" type="presParOf" srcId="{971E2F38-FFF7-4411-B2E5-2619F3B16654}" destId="{D101BB81-1886-4195-96D3-6DB594E80E96}" srcOrd="1" destOrd="0" presId="urn:microsoft.com/office/officeart/2005/8/layout/orgChart1"/>
    <dgm:cxn modelId="{F8DD3445-6F7F-43FD-96CD-63C0BC01169D}" type="presParOf" srcId="{8EDCF840-294A-48CC-8111-761184EA3E06}" destId="{6F1FEC89-C1FF-4D04-B915-88509B11104B}" srcOrd="1" destOrd="0" presId="urn:microsoft.com/office/officeart/2005/8/layout/orgChart1"/>
    <dgm:cxn modelId="{C6786491-AA84-4080-ACC0-D11D1473A36D}" type="presParOf" srcId="{8EDCF840-294A-48CC-8111-761184EA3E06}" destId="{08E1E59F-43A9-49E7-AB98-E05AE7609945}" srcOrd="2" destOrd="0" presId="urn:microsoft.com/office/officeart/2005/8/layout/orgChart1"/>
    <dgm:cxn modelId="{8DF156BC-BC5E-4644-B123-E1EC80B5CD39}" type="presParOf" srcId="{52FF7947-A623-4678-83AA-8AFB142C52A2}" destId="{3574DAF2-A742-410C-84F5-E30B11D6C14C}" srcOrd="2" destOrd="0" presId="urn:microsoft.com/office/officeart/2005/8/layout/orgChart1"/>
    <dgm:cxn modelId="{F65ED0DB-B205-4BF8-BF9C-6F7CC67EF1AA}" type="presParOf" srcId="{52FF7947-A623-4678-83AA-8AFB142C52A2}" destId="{6571B562-AD12-4DBB-98B6-841DDEB8516F}" srcOrd="3" destOrd="0" presId="urn:microsoft.com/office/officeart/2005/8/layout/orgChart1"/>
    <dgm:cxn modelId="{17127D58-42FB-4556-BDBA-79ACDA21B6C6}" type="presParOf" srcId="{6571B562-AD12-4DBB-98B6-841DDEB8516F}" destId="{24B2078B-20E3-45FD-AAFC-8C3771120C55}" srcOrd="0" destOrd="0" presId="urn:microsoft.com/office/officeart/2005/8/layout/orgChart1"/>
    <dgm:cxn modelId="{11D1971C-9631-468E-85B3-E2C478FC8C59}" type="presParOf" srcId="{24B2078B-20E3-45FD-AAFC-8C3771120C55}" destId="{670BFF75-E2D2-48D2-AFF7-7E5E4D079056}" srcOrd="0" destOrd="0" presId="urn:microsoft.com/office/officeart/2005/8/layout/orgChart1"/>
    <dgm:cxn modelId="{B5FCC883-7D6D-40D2-8AFD-C1153819EDB1}" type="presParOf" srcId="{24B2078B-20E3-45FD-AAFC-8C3771120C55}" destId="{572A2155-357B-4696-8FF0-990F1D52AA5E}" srcOrd="1" destOrd="0" presId="urn:microsoft.com/office/officeart/2005/8/layout/orgChart1"/>
    <dgm:cxn modelId="{800BCC1C-14C6-4A42-9359-7EDE136EC38C}" type="presParOf" srcId="{6571B562-AD12-4DBB-98B6-841DDEB8516F}" destId="{40568BD1-9655-45DF-B87C-C57FB1076209}" srcOrd="1" destOrd="0" presId="urn:microsoft.com/office/officeart/2005/8/layout/orgChart1"/>
    <dgm:cxn modelId="{1E458F70-896B-46DB-862B-0678ADEF9D2E}" type="presParOf" srcId="{6571B562-AD12-4DBB-98B6-841DDEB8516F}" destId="{5197467B-EEB7-4B5D-93D4-E4EEBB8C7835}" srcOrd="2" destOrd="0" presId="urn:microsoft.com/office/officeart/2005/8/layout/orgChart1"/>
    <dgm:cxn modelId="{AC02E71E-977F-4BB0-868A-60E81C6CC364}" type="presParOf" srcId="{52FF7947-A623-4678-83AA-8AFB142C52A2}" destId="{FF9A6B0A-72CC-43FB-AB90-02698E16CE45}" srcOrd="4" destOrd="0" presId="urn:microsoft.com/office/officeart/2005/8/layout/orgChart1"/>
    <dgm:cxn modelId="{174A6988-0D0C-44D6-88A3-FBEB0631F6EA}" type="presParOf" srcId="{52FF7947-A623-4678-83AA-8AFB142C52A2}" destId="{D119ECCC-FEB7-4A0A-B205-228742CE81BA}" srcOrd="5" destOrd="0" presId="urn:microsoft.com/office/officeart/2005/8/layout/orgChart1"/>
    <dgm:cxn modelId="{709F1AB0-95CE-4D04-91FD-A2A33493A1D7}" type="presParOf" srcId="{D119ECCC-FEB7-4A0A-B205-228742CE81BA}" destId="{B377B470-7365-411D-A3CA-D27BBD6501AE}" srcOrd="0" destOrd="0" presId="urn:microsoft.com/office/officeart/2005/8/layout/orgChart1"/>
    <dgm:cxn modelId="{8A710D50-6B72-4DBB-87EA-29FC6FC5A7A5}" type="presParOf" srcId="{B377B470-7365-411D-A3CA-D27BBD6501AE}" destId="{A077A3F6-DF1B-474B-B22D-9EAABB60F4E0}" srcOrd="0" destOrd="0" presId="urn:microsoft.com/office/officeart/2005/8/layout/orgChart1"/>
    <dgm:cxn modelId="{D380D15B-D508-4160-95F7-9A160B9F3D79}" type="presParOf" srcId="{B377B470-7365-411D-A3CA-D27BBD6501AE}" destId="{554F32B8-F2C3-4999-B6E7-040213760D60}" srcOrd="1" destOrd="0" presId="urn:microsoft.com/office/officeart/2005/8/layout/orgChart1"/>
    <dgm:cxn modelId="{14146436-BCF9-465B-B73E-E58889B6EEAF}" type="presParOf" srcId="{D119ECCC-FEB7-4A0A-B205-228742CE81BA}" destId="{6FF2BB8E-F519-4FC3-AD42-206FDDA50F72}" srcOrd="1" destOrd="0" presId="urn:microsoft.com/office/officeart/2005/8/layout/orgChart1"/>
    <dgm:cxn modelId="{62756481-BB4C-4523-9902-23F6F211296E}" type="presParOf" srcId="{D119ECCC-FEB7-4A0A-B205-228742CE81BA}" destId="{2F2192C3-087A-40BF-A94D-4EB0383AC3A3}" srcOrd="2" destOrd="0" presId="urn:microsoft.com/office/officeart/2005/8/layout/orgChart1"/>
    <dgm:cxn modelId="{7FB7ADE7-AF32-4194-8D01-815446069517}" type="presParOf" srcId="{4FF9F79B-426E-47F7-8297-6571D97728D2}" destId="{104D2BF3-02A2-46B7-80FB-A8BDB62807AB}" srcOrd="2" destOrd="0" presId="urn:microsoft.com/office/officeart/2005/8/layout/orgChart1"/>
    <dgm:cxn modelId="{EB998403-7E88-49E9-ABAA-73C76A688D59}" type="presParOf" srcId="{B7E07B69-F947-4064-9356-3210612B4FC8}" destId="{6C0507CA-E60B-4565-AF6F-BDE58B373301}" srcOrd="2" destOrd="0" presId="urn:microsoft.com/office/officeart/2005/8/layout/orgChart1"/>
    <dgm:cxn modelId="{272B81C7-9099-4433-9E62-99289AD41092}" type="presParOf" srcId="{B7E07B69-F947-4064-9356-3210612B4FC8}" destId="{05CD626F-6991-4423-884A-2B9D58FFE00B}" srcOrd="3" destOrd="0" presId="urn:microsoft.com/office/officeart/2005/8/layout/orgChart1"/>
    <dgm:cxn modelId="{F66B7667-9137-41AC-89D7-3E449E11CA25}" type="presParOf" srcId="{05CD626F-6991-4423-884A-2B9D58FFE00B}" destId="{356589E9-8BB3-4F34-BCDE-172D33A572B1}" srcOrd="0" destOrd="0" presId="urn:microsoft.com/office/officeart/2005/8/layout/orgChart1"/>
    <dgm:cxn modelId="{5728BA76-2548-4998-A7F1-2F1048753FCA}" type="presParOf" srcId="{356589E9-8BB3-4F34-BCDE-172D33A572B1}" destId="{BD850BFF-53D7-48ED-8086-78BC78A36EDA}" srcOrd="0" destOrd="0" presId="urn:microsoft.com/office/officeart/2005/8/layout/orgChart1"/>
    <dgm:cxn modelId="{18D4FA2D-34DA-43BB-AA35-049923DA22F7}" type="presParOf" srcId="{356589E9-8BB3-4F34-BCDE-172D33A572B1}" destId="{2A9D18AD-A353-4977-89E0-072F654CD3E1}" srcOrd="1" destOrd="0" presId="urn:microsoft.com/office/officeart/2005/8/layout/orgChart1"/>
    <dgm:cxn modelId="{F7043D76-5397-4FA1-AAAC-330F2C5B9EE1}" type="presParOf" srcId="{05CD626F-6991-4423-884A-2B9D58FFE00B}" destId="{97E05D06-21D8-439F-A13E-9689E33ADCFB}" srcOrd="1" destOrd="0" presId="urn:microsoft.com/office/officeart/2005/8/layout/orgChart1"/>
    <dgm:cxn modelId="{06867565-7C05-4DE7-BE3D-EF0675B0B558}" type="presParOf" srcId="{97E05D06-21D8-439F-A13E-9689E33ADCFB}" destId="{B5515D6E-C425-4235-BEFF-A1D35B0EB4B0}" srcOrd="0" destOrd="0" presId="urn:microsoft.com/office/officeart/2005/8/layout/orgChart1"/>
    <dgm:cxn modelId="{A5F53BE0-3769-4D56-B2E7-639068E305E4}" type="presParOf" srcId="{97E05D06-21D8-439F-A13E-9689E33ADCFB}" destId="{DE868537-8A41-429B-A9E4-A1542AEF64AC}" srcOrd="1" destOrd="0" presId="urn:microsoft.com/office/officeart/2005/8/layout/orgChart1"/>
    <dgm:cxn modelId="{428218B1-9B20-4276-A884-D51328D33F33}" type="presParOf" srcId="{DE868537-8A41-429B-A9E4-A1542AEF64AC}" destId="{1E0F4276-B489-4FAB-860E-001EC812DDBC}" srcOrd="0" destOrd="0" presId="urn:microsoft.com/office/officeart/2005/8/layout/orgChart1"/>
    <dgm:cxn modelId="{AD42ECE0-2EF3-455E-93E4-97C7B5D2A6A3}" type="presParOf" srcId="{1E0F4276-B489-4FAB-860E-001EC812DDBC}" destId="{E40BAF0B-01E9-4CB4-A14A-46DEBA711F98}" srcOrd="0" destOrd="0" presId="urn:microsoft.com/office/officeart/2005/8/layout/orgChart1"/>
    <dgm:cxn modelId="{4530B478-73B0-4806-8ADA-014153609542}" type="presParOf" srcId="{1E0F4276-B489-4FAB-860E-001EC812DDBC}" destId="{288534D2-E0B6-4379-A116-B99692341C14}" srcOrd="1" destOrd="0" presId="urn:microsoft.com/office/officeart/2005/8/layout/orgChart1"/>
    <dgm:cxn modelId="{FF40D531-6A69-4B32-8938-76D76E327233}" type="presParOf" srcId="{DE868537-8A41-429B-A9E4-A1542AEF64AC}" destId="{2E82D4CB-5C81-4BA1-9069-F091B20A5D20}" srcOrd="1" destOrd="0" presId="urn:microsoft.com/office/officeart/2005/8/layout/orgChart1"/>
    <dgm:cxn modelId="{022C0161-27D6-420C-A4E8-730570DB4F3D}" type="presParOf" srcId="{DE868537-8A41-429B-A9E4-A1542AEF64AC}" destId="{2075C188-894F-4339-BB4A-D4AB8DB31164}" srcOrd="2" destOrd="0" presId="urn:microsoft.com/office/officeart/2005/8/layout/orgChart1"/>
    <dgm:cxn modelId="{CFCEF2BA-0D9F-4CE7-A5DD-0E1D453E7625}" type="presParOf" srcId="{97E05D06-21D8-439F-A13E-9689E33ADCFB}" destId="{0D9A5B6F-D143-4188-9781-8460E67A33F9}" srcOrd="2" destOrd="0" presId="urn:microsoft.com/office/officeart/2005/8/layout/orgChart1"/>
    <dgm:cxn modelId="{0B0E3E77-6F0C-4E05-A689-47D3377097C0}" type="presParOf" srcId="{97E05D06-21D8-439F-A13E-9689E33ADCFB}" destId="{448B74B2-C367-4571-B6F9-5EE5EC98515C}" srcOrd="3" destOrd="0" presId="urn:microsoft.com/office/officeart/2005/8/layout/orgChart1"/>
    <dgm:cxn modelId="{866DC790-32F2-480C-89C3-74A655FF0C6C}" type="presParOf" srcId="{448B74B2-C367-4571-B6F9-5EE5EC98515C}" destId="{5AB00870-4DF3-423F-A18A-BEFD44A74212}" srcOrd="0" destOrd="0" presId="urn:microsoft.com/office/officeart/2005/8/layout/orgChart1"/>
    <dgm:cxn modelId="{AEBAA687-1075-4548-92F0-B2B4A229C649}" type="presParOf" srcId="{5AB00870-4DF3-423F-A18A-BEFD44A74212}" destId="{0A3D925F-AF48-47EE-A645-E64EC4BD0E04}" srcOrd="0" destOrd="0" presId="urn:microsoft.com/office/officeart/2005/8/layout/orgChart1"/>
    <dgm:cxn modelId="{3C4D740F-A78B-492C-B5A1-D925341D98E3}" type="presParOf" srcId="{5AB00870-4DF3-423F-A18A-BEFD44A74212}" destId="{776951F4-1AC0-4BAB-81EC-C4A075A2AFC7}" srcOrd="1" destOrd="0" presId="urn:microsoft.com/office/officeart/2005/8/layout/orgChart1"/>
    <dgm:cxn modelId="{BF067612-E98E-463A-A169-409F5FE858F5}" type="presParOf" srcId="{448B74B2-C367-4571-B6F9-5EE5EC98515C}" destId="{85011EFC-249B-4065-95B4-4503A8D89A55}" srcOrd="1" destOrd="0" presId="urn:microsoft.com/office/officeart/2005/8/layout/orgChart1"/>
    <dgm:cxn modelId="{62AE8E52-FAF3-4143-9736-B37E3D2845B1}" type="presParOf" srcId="{448B74B2-C367-4571-B6F9-5EE5EC98515C}" destId="{793DC03D-47A8-4B1B-9C91-7CA727555B2F}" srcOrd="2" destOrd="0" presId="urn:microsoft.com/office/officeart/2005/8/layout/orgChart1"/>
    <dgm:cxn modelId="{E7AEBACD-C343-420A-B14F-70791BFA8FA2}" type="presParOf" srcId="{05CD626F-6991-4423-884A-2B9D58FFE00B}" destId="{AD01D6A1-5E77-4B27-971A-AA0977C5386A}" srcOrd="2" destOrd="0" presId="urn:microsoft.com/office/officeart/2005/8/layout/orgChart1"/>
    <dgm:cxn modelId="{36167E90-DC51-4CE8-8D6E-15019804CD3B}" type="presParOf" srcId="{B7E07B69-F947-4064-9356-3210612B4FC8}" destId="{BCFB18E3-7966-4759-A0DC-82ECEBA7F643}" srcOrd="4" destOrd="0" presId="urn:microsoft.com/office/officeart/2005/8/layout/orgChart1"/>
    <dgm:cxn modelId="{B1CDCC92-1C1C-473E-AD68-7036DEB154FB}" type="presParOf" srcId="{B7E07B69-F947-4064-9356-3210612B4FC8}" destId="{A05EF920-E6FE-4DDC-954B-66A33F96F0C4}" srcOrd="5" destOrd="0" presId="urn:microsoft.com/office/officeart/2005/8/layout/orgChart1"/>
    <dgm:cxn modelId="{B6F92501-95C4-4759-A732-B431110F9995}" type="presParOf" srcId="{A05EF920-E6FE-4DDC-954B-66A33F96F0C4}" destId="{4F7A79EB-E7F7-40C5-8725-E418C3C847FC}" srcOrd="0" destOrd="0" presId="urn:microsoft.com/office/officeart/2005/8/layout/orgChart1"/>
    <dgm:cxn modelId="{A562DDFB-FEC3-4737-91F0-685C273B0708}" type="presParOf" srcId="{4F7A79EB-E7F7-40C5-8725-E418C3C847FC}" destId="{3DF8069A-E12D-462F-9899-96D132D79991}" srcOrd="0" destOrd="0" presId="urn:microsoft.com/office/officeart/2005/8/layout/orgChart1"/>
    <dgm:cxn modelId="{DAEFE979-F7A3-4F00-8A1C-8E1ABB507AC7}" type="presParOf" srcId="{4F7A79EB-E7F7-40C5-8725-E418C3C847FC}" destId="{4D53C28B-7E73-4317-B7C0-4A1C4E0B3E35}" srcOrd="1" destOrd="0" presId="urn:microsoft.com/office/officeart/2005/8/layout/orgChart1"/>
    <dgm:cxn modelId="{27F88559-7379-406A-B461-8493AA3A2CC5}" type="presParOf" srcId="{A05EF920-E6FE-4DDC-954B-66A33F96F0C4}" destId="{72A86ED8-4340-45E9-9647-91378792B0DA}" srcOrd="1" destOrd="0" presId="urn:microsoft.com/office/officeart/2005/8/layout/orgChart1"/>
    <dgm:cxn modelId="{3DF9D787-6315-4EB0-9EA5-9F96C6D13180}" type="presParOf" srcId="{72A86ED8-4340-45E9-9647-91378792B0DA}" destId="{707BB1BE-8B32-4B48-9D1B-DDF098D3FB53}" srcOrd="0" destOrd="0" presId="urn:microsoft.com/office/officeart/2005/8/layout/orgChart1"/>
    <dgm:cxn modelId="{C4CE5AF6-88E2-438F-8B34-7DB916AE1D7C}" type="presParOf" srcId="{72A86ED8-4340-45E9-9647-91378792B0DA}" destId="{3CC38A90-3A3A-4E41-8689-27E2E9A43BD9}" srcOrd="1" destOrd="0" presId="urn:microsoft.com/office/officeart/2005/8/layout/orgChart1"/>
    <dgm:cxn modelId="{15A05B55-3578-4256-9D9E-7430D03D2703}" type="presParOf" srcId="{3CC38A90-3A3A-4E41-8689-27E2E9A43BD9}" destId="{582BFF2F-FBDB-4597-BA24-3A584F943A64}" srcOrd="0" destOrd="0" presId="urn:microsoft.com/office/officeart/2005/8/layout/orgChart1"/>
    <dgm:cxn modelId="{C5FAEE7F-37FC-4A4B-AD7A-460FABF97B1C}" type="presParOf" srcId="{582BFF2F-FBDB-4597-BA24-3A584F943A64}" destId="{A51A8232-1903-41F3-AC93-08D79E39351B}" srcOrd="0" destOrd="0" presId="urn:microsoft.com/office/officeart/2005/8/layout/orgChart1"/>
    <dgm:cxn modelId="{4B3074C9-AD5B-48BB-9EEA-60D4F5434032}" type="presParOf" srcId="{582BFF2F-FBDB-4597-BA24-3A584F943A64}" destId="{CC9C8D9C-DE8C-4F86-9E22-4873161FA963}" srcOrd="1" destOrd="0" presId="urn:microsoft.com/office/officeart/2005/8/layout/orgChart1"/>
    <dgm:cxn modelId="{76BCBC54-728F-46C5-9093-15EFF9F25D4F}" type="presParOf" srcId="{3CC38A90-3A3A-4E41-8689-27E2E9A43BD9}" destId="{30A93FCB-5A88-4622-A2AD-1FE758244FB2}" srcOrd="1" destOrd="0" presId="urn:microsoft.com/office/officeart/2005/8/layout/orgChart1"/>
    <dgm:cxn modelId="{73CB3B73-C39B-434B-9337-55B30ADBA7DB}" type="presParOf" srcId="{3CC38A90-3A3A-4E41-8689-27E2E9A43BD9}" destId="{8B5FB2C5-62AD-4C3A-B098-900268049014}" srcOrd="2" destOrd="0" presId="urn:microsoft.com/office/officeart/2005/8/layout/orgChart1"/>
    <dgm:cxn modelId="{38A0E022-C455-42F9-9156-B6C6CA598F61}" type="presParOf" srcId="{72A86ED8-4340-45E9-9647-91378792B0DA}" destId="{2ADDC03A-FB66-4B9C-8EAA-2D2B34BD39EA}" srcOrd="2" destOrd="0" presId="urn:microsoft.com/office/officeart/2005/8/layout/orgChart1"/>
    <dgm:cxn modelId="{A9FA2DED-57DA-4998-817A-BE931354B9DA}" type="presParOf" srcId="{72A86ED8-4340-45E9-9647-91378792B0DA}" destId="{665BB91E-75D2-41A1-AF29-7DB546283C91}" srcOrd="3" destOrd="0" presId="urn:microsoft.com/office/officeart/2005/8/layout/orgChart1"/>
    <dgm:cxn modelId="{01125205-8B81-4FAC-9B13-685F4CF5A381}" type="presParOf" srcId="{665BB91E-75D2-41A1-AF29-7DB546283C91}" destId="{26FE6D7A-0814-420E-88AA-0728A0B26245}" srcOrd="0" destOrd="0" presId="urn:microsoft.com/office/officeart/2005/8/layout/orgChart1"/>
    <dgm:cxn modelId="{F2B0A3DB-9AB0-449F-A959-53C48EF63CBE}" type="presParOf" srcId="{26FE6D7A-0814-420E-88AA-0728A0B26245}" destId="{00C19084-4EA7-449D-9042-659532D25A8A}" srcOrd="0" destOrd="0" presId="urn:microsoft.com/office/officeart/2005/8/layout/orgChart1"/>
    <dgm:cxn modelId="{5D72A18E-9213-4C48-85F6-7DD02862096E}" type="presParOf" srcId="{26FE6D7A-0814-420E-88AA-0728A0B26245}" destId="{257EF748-5836-403C-A95C-5A5FD2D82999}" srcOrd="1" destOrd="0" presId="urn:microsoft.com/office/officeart/2005/8/layout/orgChart1"/>
    <dgm:cxn modelId="{E6D63961-3A34-45E5-A7CB-84F320831C32}" type="presParOf" srcId="{665BB91E-75D2-41A1-AF29-7DB546283C91}" destId="{904406A9-3DD1-49CB-B1D2-47ECD0CB11FF}" srcOrd="1" destOrd="0" presId="urn:microsoft.com/office/officeart/2005/8/layout/orgChart1"/>
    <dgm:cxn modelId="{DD51E7E8-E58A-4123-B520-1A345E1BCE0C}" type="presParOf" srcId="{904406A9-3DD1-49CB-B1D2-47ECD0CB11FF}" destId="{2FFC3157-30EE-424C-BDE7-E27A714EF687}" srcOrd="0" destOrd="0" presId="urn:microsoft.com/office/officeart/2005/8/layout/orgChart1"/>
    <dgm:cxn modelId="{3ED47EF6-C743-478E-ABEC-AEC877AF8958}" type="presParOf" srcId="{904406A9-3DD1-49CB-B1D2-47ECD0CB11FF}" destId="{53BD12F8-48D8-4A9E-B875-8005C34C3F37}" srcOrd="1" destOrd="0" presId="urn:microsoft.com/office/officeart/2005/8/layout/orgChart1"/>
    <dgm:cxn modelId="{A670D4A0-98B1-4999-B6CF-10B69DD41E82}" type="presParOf" srcId="{53BD12F8-48D8-4A9E-B875-8005C34C3F37}" destId="{E7F2F5D9-40DF-43F1-92A2-F2E0CBDC7698}" srcOrd="0" destOrd="0" presId="urn:microsoft.com/office/officeart/2005/8/layout/orgChart1"/>
    <dgm:cxn modelId="{63F0A6A7-9B25-4C0F-BA50-CB56D7C3AD1C}" type="presParOf" srcId="{E7F2F5D9-40DF-43F1-92A2-F2E0CBDC7698}" destId="{ED1A0495-9863-46C7-9CAB-BA5FFD6991F4}" srcOrd="0" destOrd="0" presId="urn:microsoft.com/office/officeart/2005/8/layout/orgChart1"/>
    <dgm:cxn modelId="{44D7580C-5B0D-4955-8F6D-112789EC3201}" type="presParOf" srcId="{E7F2F5D9-40DF-43F1-92A2-F2E0CBDC7698}" destId="{27DDE198-5FB4-49CF-99A7-BF2D6D785B5E}" srcOrd="1" destOrd="0" presId="urn:microsoft.com/office/officeart/2005/8/layout/orgChart1"/>
    <dgm:cxn modelId="{24D3AE38-0384-4853-AAFC-B9D3868B83F2}" type="presParOf" srcId="{53BD12F8-48D8-4A9E-B875-8005C34C3F37}" destId="{98E0692C-5888-4616-8118-25DF9FEFC8F9}" srcOrd="1" destOrd="0" presId="urn:microsoft.com/office/officeart/2005/8/layout/orgChart1"/>
    <dgm:cxn modelId="{700E1D58-CF5E-4E64-B204-35A1143BCE85}" type="presParOf" srcId="{53BD12F8-48D8-4A9E-B875-8005C34C3F37}" destId="{276D742B-0810-4650-B734-921CA0219497}" srcOrd="2" destOrd="0" presId="urn:microsoft.com/office/officeart/2005/8/layout/orgChart1"/>
    <dgm:cxn modelId="{64DEC297-1970-436B-9493-D368E64D47CC}" type="presParOf" srcId="{904406A9-3DD1-49CB-B1D2-47ECD0CB11FF}" destId="{85BD6239-61AC-4D77-9A1D-3CC6A49763BC}" srcOrd="2" destOrd="0" presId="urn:microsoft.com/office/officeart/2005/8/layout/orgChart1"/>
    <dgm:cxn modelId="{909DDB69-A5C6-42D3-9A65-93DBCCE1D3D1}" type="presParOf" srcId="{904406A9-3DD1-49CB-B1D2-47ECD0CB11FF}" destId="{F6EEC616-84B1-4253-B5C3-12297AD84276}" srcOrd="3" destOrd="0" presId="urn:microsoft.com/office/officeart/2005/8/layout/orgChart1"/>
    <dgm:cxn modelId="{63075AB5-4964-4077-A078-28DB85BEB51C}" type="presParOf" srcId="{F6EEC616-84B1-4253-B5C3-12297AD84276}" destId="{81FB003E-736E-4E8A-8BED-BC04A85F02C3}" srcOrd="0" destOrd="0" presId="urn:microsoft.com/office/officeart/2005/8/layout/orgChart1"/>
    <dgm:cxn modelId="{1648A75A-7FB3-4616-821D-EE39839AA2D2}" type="presParOf" srcId="{81FB003E-736E-4E8A-8BED-BC04A85F02C3}" destId="{987B5BFC-6E81-4875-9BEF-C73A3F97F9F9}" srcOrd="0" destOrd="0" presId="urn:microsoft.com/office/officeart/2005/8/layout/orgChart1"/>
    <dgm:cxn modelId="{8D3FCE50-8212-4B8D-8D9B-A11C867CBC9E}" type="presParOf" srcId="{81FB003E-736E-4E8A-8BED-BC04A85F02C3}" destId="{6ED0C3D7-E11A-4BD5-9CB4-0D88F844821B}" srcOrd="1" destOrd="0" presId="urn:microsoft.com/office/officeart/2005/8/layout/orgChart1"/>
    <dgm:cxn modelId="{FCDAE523-2AE5-4324-9F7F-4D58F6185353}" type="presParOf" srcId="{F6EEC616-84B1-4253-B5C3-12297AD84276}" destId="{0F27283E-31AB-4EEC-B99B-88FB7F58D874}" srcOrd="1" destOrd="0" presId="urn:microsoft.com/office/officeart/2005/8/layout/orgChart1"/>
    <dgm:cxn modelId="{91458489-4B05-402C-B243-14F53270D766}" type="presParOf" srcId="{F6EEC616-84B1-4253-B5C3-12297AD84276}" destId="{0F3F804D-48C0-4C48-8217-7DE20AB31794}" srcOrd="2" destOrd="0" presId="urn:microsoft.com/office/officeart/2005/8/layout/orgChart1"/>
    <dgm:cxn modelId="{90FFBFE1-8E1B-4777-AF13-3B5DBCDB714B}" type="presParOf" srcId="{904406A9-3DD1-49CB-B1D2-47ECD0CB11FF}" destId="{2280A64C-42D9-45E4-A1CA-2699BC211394}" srcOrd="4" destOrd="0" presId="urn:microsoft.com/office/officeart/2005/8/layout/orgChart1"/>
    <dgm:cxn modelId="{6C21348A-E70C-4E1B-A355-89C81ACA6B0C}" type="presParOf" srcId="{904406A9-3DD1-49CB-B1D2-47ECD0CB11FF}" destId="{65EBD804-7FD6-4695-91E7-08DB40181DF1}" srcOrd="5" destOrd="0" presId="urn:microsoft.com/office/officeart/2005/8/layout/orgChart1"/>
    <dgm:cxn modelId="{EFA58028-7C8B-486E-9592-9BA9FF137D2C}" type="presParOf" srcId="{65EBD804-7FD6-4695-91E7-08DB40181DF1}" destId="{984EC233-9269-4CCF-892F-84168291A660}" srcOrd="0" destOrd="0" presId="urn:microsoft.com/office/officeart/2005/8/layout/orgChart1"/>
    <dgm:cxn modelId="{2D6DA553-488A-4A1E-97D0-66FCBB59E732}" type="presParOf" srcId="{984EC233-9269-4CCF-892F-84168291A660}" destId="{710281A4-64F0-4376-94AD-DFA6D7538A14}" srcOrd="0" destOrd="0" presId="urn:microsoft.com/office/officeart/2005/8/layout/orgChart1"/>
    <dgm:cxn modelId="{FDDC86D3-253E-4B38-82CC-2C5926EEC6D5}" type="presParOf" srcId="{984EC233-9269-4CCF-892F-84168291A660}" destId="{3D953F08-F527-44EF-BA86-108B7A8BBFF9}" srcOrd="1" destOrd="0" presId="urn:microsoft.com/office/officeart/2005/8/layout/orgChart1"/>
    <dgm:cxn modelId="{6E5E9867-EE7E-438C-BA5B-D93F1C908232}" type="presParOf" srcId="{65EBD804-7FD6-4695-91E7-08DB40181DF1}" destId="{81777345-CB74-4319-8ECC-3469F0074C47}" srcOrd="1" destOrd="0" presId="urn:microsoft.com/office/officeart/2005/8/layout/orgChart1"/>
    <dgm:cxn modelId="{C998206E-80F3-4A38-94BC-E214F6251414}" type="presParOf" srcId="{65EBD804-7FD6-4695-91E7-08DB40181DF1}" destId="{5D21F94F-4588-4937-B32A-8AF5FEE1FB08}" srcOrd="2" destOrd="0" presId="urn:microsoft.com/office/officeart/2005/8/layout/orgChart1"/>
    <dgm:cxn modelId="{A50B00D3-FF1E-47A9-93F8-FE3BF89989F2}" type="presParOf" srcId="{904406A9-3DD1-49CB-B1D2-47ECD0CB11FF}" destId="{893424C8-82DD-425D-86EC-84C8DAB8214C}" srcOrd="6" destOrd="0" presId="urn:microsoft.com/office/officeart/2005/8/layout/orgChart1"/>
    <dgm:cxn modelId="{71D41601-2B48-4E94-81A8-4F051F1BFAA3}" type="presParOf" srcId="{904406A9-3DD1-49CB-B1D2-47ECD0CB11FF}" destId="{3934100B-E89F-4978-9041-C2D0BC0D2DAA}" srcOrd="7" destOrd="0" presId="urn:microsoft.com/office/officeart/2005/8/layout/orgChart1"/>
    <dgm:cxn modelId="{6640BDBD-C71E-435F-83D7-7042D8C97C93}" type="presParOf" srcId="{3934100B-E89F-4978-9041-C2D0BC0D2DAA}" destId="{D6A61DDF-B59D-443A-A809-82A0A4C96D49}" srcOrd="0" destOrd="0" presId="urn:microsoft.com/office/officeart/2005/8/layout/orgChart1"/>
    <dgm:cxn modelId="{4C6A7891-3275-476E-8D52-D252D5A00388}" type="presParOf" srcId="{D6A61DDF-B59D-443A-A809-82A0A4C96D49}" destId="{1529B7CB-542E-455B-A2C1-8F5C9A062D1F}" srcOrd="0" destOrd="0" presId="urn:microsoft.com/office/officeart/2005/8/layout/orgChart1"/>
    <dgm:cxn modelId="{397F9A10-D259-49D5-943E-27E6D16E47CC}" type="presParOf" srcId="{D6A61DDF-B59D-443A-A809-82A0A4C96D49}" destId="{330577B7-F11F-43E0-A9C2-55C8293B1FAA}" srcOrd="1" destOrd="0" presId="urn:microsoft.com/office/officeart/2005/8/layout/orgChart1"/>
    <dgm:cxn modelId="{81800052-0400-4B3B-A68F-7DC310E408C9}" type="presParOf" srcId="{3934100B-E89F-4978-9041-C2D0BC0D2DAA}" destId="{F928705A-839C-4FCC-9EBF-312D38E85331}" srcOrd="1" destOrd="0" presId="urn:microsoft.com/office/officeart/2005/8/layout/orgChart1"/>
    <dgm:cxn modelId="{7A341BC1-631E-4C2A-9B9D-3AFFB2BF324D}" type="presParOf" srcId="{3934100B-E89F-4978-9041-C2D0BC0D2DAA}" destId="{370DAA90-862C-44A6-A489-E5F619B43E0A}" srcOrd="2" destOrd="0" presId="urn:microsoft.com/office/officeart/2005/8/layout/orgChart1"/>
    <dgm:cxn modelId="{4CE11682-56BD-4D51-B6A7-94F3AC057AC8}" type="presParOf" srcId="{665BB91E-75D2-41A1-AF29-7DB546283C91}" destId="{E6E6AB94-D129-411C-8A7B-F7DA856B062A}" srcOrd="2" destOrd="0" presId="urn:microsoft.com/office/officeart/2005/8/layout/orgChart1"/>
    <dgm:cxn modelId="{966BF338-7B60-4BA4-82ED-222EF3C68C12}" type="presParOf" srcId="{72A86ED8-4340-45E9-9647-91378792B0DA}" destId="{0E282449-24CD-4717-86F9-AF5ADDCEF1AD}" srcOrd="4" destOrd="0" presId="urn:microsoft.com/office/officeart/2005/8/layout/orgChart1"/>
    <dgm:cxn modelId="{A1C9965E-E1C2-4CCC-A252-C115A8A6DCC2}" type="presParOf" srcId="{72A86ED8-4340-45E9-9647-91378792B0DA}" destId="{401C1F6B-A2B8-4C73-97A5-396CBCF5E5EA}" srcOrd="5" destOrd="0" presId="urn:microsoft.com/office/officeart/2005/8/layout/orgChart1"/>
    <dgm:cxn modelId="{15B093AC-2BBB-45CA-9717-5980EDA2E3C2}" type="presParOf" srcId="{401C1F6B-A2B8-4C73-97A5-396CBCF5E5EA}" destId="{36189C99-C652-428E-95C6-6E7D72FAC5E9}" srcOrd="0" destOrd="0" presId="urn:microsoft.com/office/officeart/2005/8/layout/orgChart1"/>
    <dgm:cxn modelId="{F2317822-F483-4980-8975-36A38D73760B}" type="presParOf" srcId="{36189C99-C652-428E-95C6-6E7D72FAC5E9}" destId="{566D2AFE-87FA-426A-AEFB-5E3ECE8DD115}" srcOrd="0" destOrd="0" presId="urn:microsoft.com/office/officeart/2005/8/layout/orgChart1"/>
    <dgm:cxn modelId="{846C898F-FC6F-48A6-8EE2-12F714623D6E}" type="presParOf" srcId="{36189C99-C652-428E-95C6-6E7D72FAC5E9}" destId="{90953233-8093-4D22-8973-6307DEA017BD}" srcOrd="1" destOrd="0" presId="urn:microsoft.com/office/officeart/2005/8/layout/orgChart1"/>
    <dgm:cxn modelId="{BF4CACBC-F43D-4ADC-88F5-B3EA37C3D147}" type="presParOf" srcId="{401C1F6B-A2B8-4C73-97A5-396CBCF5E5EA}" destId="{D1294258-7B2C-4916-A329-026048E40A73}" srcOrd="1" destOrd="0" presId="urn:microsoft.com/office/officeart/2005/8/layout/orgChart1"/>
    <dgm:cxn modelId="{DFF2CA1B-C3F5-4DFD-85E4-74E4C90C7AAE}" type="presParOf" srcId="{D1294258-7B2C-4916-A329-026048E40A73}" destId="{41F51470-06AD-4AE1-B9FD-9916FBF63960}" srcOrd="0" destOrd="0" presId="urn:microsoft.com/office/officeart/2005/8/layout/orgChart1"/>
    <dgm:cxn modelId="{A3C1EC8D-1779-49C5-8784-EF4692EFDC98}" type="presParOf" srcId="{D1294258-7B2C-4916-A329-026048E40A73}" destId="{9E78E752-A04F-46E7-96D0-9667A9A93F77}" srcOrd="1" destOrd="0" presId="urn:microsoft.com/office/officeart/2005/8/layout/orgChart1"/>
    <dgm:cxn modelId="{23D41A99-072C-4331-83F8-E9257FF429B2}" type="presParOf" srcId="{9E78E752-A04F-46E7-96D0-9667A9A93F77}" destId="{5ACD21C1-BCF5-4B9A-A277-811B88976484}" srcOrd="0" destOrd="0" presId="urn:microsoft.com/office/officeart/2005/8/layout/orgChart1"/>
    <dgm:cxn modelId="{1B588B1D-B56D-4986-9C7B-93C542F04371}" type="presParOf" srcId="{5ACD21C1-BCF5-4B9A-A277-811B88976484}" destId="{5877B682-AA13-4A9E-9509-F0A3DB136ECB}" srcOrd="0" destOrd="0" presId="urn:microsoft.com/office/officeart/2005/8/layout/orgChart1"/>
    <dgm:cxn modelId="{8D10D2FA-74C3-4AD7-B264-7D260CAFD747}" type="presParOf" srcId="{5ACD21C1-BCF5-4B9A-A277-811B88976484}" destId="{D7519EA5-8234-455D-872D-CF9349B939CB}" srcOrd="1" destOrd="0" presId="urn:microsoft.com/office/officeart/2005/8/layout/orgChart1"/>
    <dgm:cxn modelId="{AEFA3C09-50F8-4897-A83A-EC442823788C}" type="presParOf" srcId="{9E78E752-A04F-46E7-96D0-9667A9A93F77}" destId="{7FF39DEA-939E-4F4D-94EF-87ECD776ED01}" srcOrd="1" destOrd="0" presId="urn:microsoft.com/office/officeart/2005/8/layout/orgChart1"/>
    <dgm:cxn modelId="{298508C6-1637-4968-8DF3-262641E11FB1}" type="presParOf" srcId="{9E78E752-A04F-46E7-96D0-9667A9A93F77}" destId="{4ED2CF15-1E2D-4D38-9567-0F24255617C2}" srcOrd="2" destOrd="0" presId="urn:microsoft.com/office/officeart/2005/8/layout/orgChart1"/>
    <dgm:cxn modelId="{73426FDF-FFA0-4C69-BEC8-0E8270ACB47F}" type="presParOf" srcId="{D1294258-7B2C-4916-A329-026048E40A73}" destId="{2D576D04-A7DD-455C-87E3-D43149218880}" srcOrd="2" destOrd="0" presId="urn:microsoft.com/office/officeart/2005/8/layout/orgChart1"/>
    <dgm:cxn modelId="{A5F990D1-B6E7-4345-929C-C5B177AB8491}" type="presParOf" srcId="{D1294258-7B2C-4916-A329-026048E40A73}" destId="{7BC2B965-AF31-40D8-B9D0-EE68A1266E20}" srcOrd="3" destOrd="0" presId="urn:microsoft.com/office/officeart/2005/8/layout/orgChart1"/>
    <dgm:cxn modelId="{8B0394C9-B96B-4DF5-8DC9-E99B77A2C051}" type="presParOf" srcId="{7BC2B965-AF31-40D8-B9D0-EE68A1266E20}" destId="{53460E73-43B3-4156-8186-F2BE0E319924}" srcOrd="0" destOrd="0" presId="urn:microsoft.com/office/officeart/2005/8/layout/orgChart1"/>
    <dgm:cxn modelId="{C2EB7C35-32E6-44F4-897B-CD79127ACE2C}" type="presParOf" srcId="{53460E73-43B3-4156-8186-F2BE0E319924}" destId="{D2EA7D7C-7752-4F48-936E-653672EA0091}" srcOrd="0" destOrd="0" presId="urn:microsoft.com/office/officeart/2005/8/layout/orgChart1"/>
    <dgm:cxn modelId="{46380683-C0EE-4B7B-8727-77441D409A6E}" type="presParOf" srcId="{53460E73-43B3-4156-8186-F2BE0E319924}" destId="{316A2FD5-B69D-43AD-8D69-D1C172300BED}" srcOrd="1" destOrd="0" presId="urn:microsoft.com/office/officeart/2005/8/layout/orgChart1"/>
    <dgm:cxn modelId="{D33803BD-8F7E-400C-ADFF-D23724C5DDF1}" type="presParOf" srcId="{7BC2B965-AF31-40D8-B9D0-EE68A1266E20}" destId="{C1F6E92A-B91C-4F9A-A2F5-F5997444EA1D}" srcOrd="1" destOrd="0" presId="urn:microsoft.com/office/officeart/2005/8/layout/orgChart1"/>
    <dgm:cxn modelId="{7CC18623-9ED4-45B4-9F25-3A77F93C7147}" type="presParOf" srcId="{7BC2B965-AF31-40D8-B9D0-EE68A1266E20}" destId="{E61617C8-C8EE-4A22-9F76-5A726C6BBD6F}" srcOrd="2" destOrd="0" presId="urn:microsoft.com/office/officeart/2005/8/layout/orgChart1"/>
    <dgm:cxn modelId="{7DC4A3AF-3C44-4DCA-8E49-329AEE35A6E9}" type="presParOf" srcId="{D1294258-7B2C-4916-A329-026048E40A73}" destId="{8824E57A-A4ED-4A25-B2A8-EA9612111E8E}" srcOrd="4" destOrd="0" presId="urn:microsoft.com/office/officeart/2005/8/layout/orgChart1"/>
    <dgm:cxn modelId="{4BDA10C6-F633-4CAB-AD2E-A5D1A0D14F04}" type="presParOf" srcId="{D1294258-7B2C-4916-A329-026048E40A73}" destId="{87FAA226-930F-4CB0-908A-0ECABA9D5E07}" srcOrd="5" destOrd="0" presId="urn:microsoft.com/office/officeart/2005/8/layout/orgChart1"/>
    <dgm:cxn modelId="{9F6BD014-FB02-481B-B979-1E94E56FDAE8}" type="presParOf" srcId="{87FAA226-930F-4CB0-908A-0ECABA9D5E07}" destId="{23798CD6-C77E-4DBE-8523-DB46400E50A4}" srcOrd="0" destOrd="0" presId="urn:microsoft.com/office/officeart/2005/8/layout/orgChart1"/>
    <dgm:cxn modelId="{ED66DA87-CE7D-4194-A4B5-AB34CD78671D}" type="presParOf" srcId="{23798CD6-C77E-4DBE-8523-DB46400E50A4}" destId="{6C1DB04C-62DB-4D61-9B31-DDAFD5088DAD}" srcOrd="0" destOrd="0" presId="urn:microsoft.com/office/officeart/2005/8/layout/orgChart1"/>
    <dgm:cxn modelId="{C2032F97-8970-4219-8FBF-11AA0687DF5A}" type="presParOf" srcId="{23798CD6-C77E-4DBE-8523-DB46400E50A4}" destId="{B593B042-7634-4B69-B8EE-F9AEC3AB254F}" srcOrd="1" destOrd="0" presId="urn:microsoft.com/office/officeart/2005/8/layout/orgChart1"/>
    <dgm:cxn modelId="{B36FCCB2-0110-4AB3-A8A9-3441B85027C3}" type="presParOf" srcId="{87FAA226-930F-4CB0-908A-0ECABA9D5E07}" destId="{B8CA33CE-F5A8-43BC-B655-82CB6D38B836}" srcOrd="1" destOrd="0" presId="urn:microsoft.com/office/officeart/2005/8/layout/orgChart1"/>
    <dgm:cxn modelId="{3BC54438-4A24-4627-9A9C-A91B729BB846}" type="presParOf" srcId="{87FAA226-930F-4CB0-908A-0ECABA9D5E07}" destId="{643B65EE-8B34-4F17-B653-8A7E9D23EFA6}" srcOrd="2" destOrd="0" presId="urn:microsoft.com/office/officeart/2005/8/layout/orgChart1"/>
    <dgm:cxn modelId="{3C47C769-EA36-45C5-A572-7DDFCBD7091A}" type="presParOf" srcId="{D1294258-7B2C-4916-A329-026048E40A73}" destId="{63EBA9E1-DF11-41E5-A797-5317F048E043}" srcOrd="6" destOrd="0" presId="urn:microsoft.com/office/officeart/2005/8/layout/orgChart1"/>
    <dgm:cxn modelId="{C34B9A84-0FBF-43A5-8298-289770BD06B7}" type="presParOf" srcId="{D1294258-7B2C-4916-A329-026048E40A73}" destId="{3DCF5B4A-F387-47A6-A35B-29CE44E7BA69}" srcOrd="7" destOrd="0" presId="urn:microsoft.com/office/officeart/2005/8/layout/orgChart1"/>
    <dgm:cxn modelId="{1AAF0305-02F6-4862-9B53-2119C9E5928D}" type="presParOf" srcId="{3DCF5B4A-F387-47A6-A35B-29CE44E7BA69}" destId="{DA6FADC5-7C99-4EAE-9909-50D391396848}" srcOrd="0" destOrd="0" presId="urn:microsoft.com/office/officeart/2005/8/layout/orgChart1"/>
    <dgm:cxn modelId="{A4BFB04A-16CB-4486-8FF6-51D7B7A112E5}" type="presParOf" srcId="{DA6FADC5-7C99-4EAE-9909-50D391396848}" destId="{8DFA539B-5804-4AA7-9D1D-0D2EAF26CD12}" srcOrd="0" destOrd="0" presId="urn:microsoft.com/office/officeart/2005/8/layout/orgChart1"/>
    <dgm:cxn modelId="{E7F25A85-5A34-42AB-829C-68CA7C84B43D}" type="presParOf" srcId="{DA6FADC5-7C99-4EAE-9909-50D391396848}" destId="{27849686-EC61-42D5-8D25-79A240069C24}" srcOrd="1" destOrd="0" presId="urn:microsoft.com/office/officeart/2005/8/layout/orgChart1"/>
    <dgm:cxn modelId="{811871AC-4E27-47F5-8CE6-23FE2F7C4429}" type="presParOf" srcId="{3DCF5B4A-F387-47A6-A35B-29CE44E7BA69}" destId="{21D61BE8-D3AE-45D8-A076-EE50BE522D96}" srcOrd="1" destOrd="0" presId="urn:microsoft.com/office/officeart/2005/8/layout/orgChart1"/>
    <dgm:cxn modelId="{D3E12D80-E0DD-46D0-AC6E-FBFB0DC59FF0}" type="presParOf" srcId="{3DCF5B4A-F387-47A6-A35B-29CE44E7BA69}" destId="{6B0C260E-ACA9-48E2-8011-4785D67A9CFA}" srcOrd="2" destOrd="0" presId="urn:microsoft.com/office/officeart/2005/8/layout/orgChart1"/>
    <dgm:cxn modelId="{4347B9EC-9FF4-4029-B671-F259B8D5A3CD}" type="presParOf" srcId="{401C1F6B-A2B8-4C73-97A5-396CBCF5E5EA}" destId="{5668758F-4321-4C92-A33E-1ECF49E8E7B0}" srcOrd="2" destOrd="0" presId="urn:microsoft.com/office/officeart/2005/8/layout/orgChart1"/>
    <dgm:cxn modelId="{ED2BCD1B-4196-4A15-86AA-C9086CFCE718}" type="presParOf" srcId="{A05EF920-E6FE-4DDC-954B-66A33F96F0C4}" destId="{38538537-7995-4F79-A73A-ED06CCC9CD19}" srcOrd="2" destOrd="0" presId="urn:microsoft.com/office/officeart/2005/8/layout/orgChart1"/>
    <dgm:cxn modelId="{4A7122B7-2A12-4DC1-B987-70D4E1425655}" type="presParOf" srcId="{38538537-7995-4F79-A73A-ED06CCC9CD19}" destId="{EAF67ED0-1103-4A4C-81D6-F76B73C8D442}" srcOrd="0" destOrd="0" presId="urn:microsoft.com/office/officeart/2005/8/layout/orgChart1"/>
    <dgm:cxn modelId="{741A6C59-258C-4483-9F39-F68A128C33B5}" type="presParOf" srcId="{38538537-7995-4F79-A73A-ED06CCC9CD19}" destId="{02BBD303-988C-4785-AEDE-5E30AABAAF7E}" srcOrd="1" destOrd="0" presId="urn:microsoft.com/office/officeart/2005/8/layout/orgChart1"/>
    <dgm:cxn modelId="{B3ACCEB2-4454-4983-8B08-4C99D973B74F}" type="presParOf" srcId="{02BBD303-988C-4785-AEDE-5E30AABAAF7E}" destId="{3BACDE6F-1213-46DE-9C8C-98E633AC36CF}" srcOrd="0" destOrd="0" presId="urn:microsoft.com/office/officeart/2005/8/layout/orgChart1"/>
    <dgm:cxn modelId="{F5C9E4F8-ACF1-4B36-A455-6F08B6D446C3}" type="presParOf" srcId="{3BACDE6F-1213-46DE-9C8C-98E633AC36CF}" destId="{BB1D36AE-5D65-4204-BDA2-4195EA954686}" srcOrd="0" destOrd="0" presId="urn:microsoft.com/office/officeart/2005/8/layout/orgChart1"/>
    <dgm:cxn modelId="{DFBF4DF4-AAE4-4A7B-90AD-C80CFE58C55E}" type="presParOf" srcId="{3BACDE6F-1213-46DE-9C8C-98E633AC36CF}" destId="{B5F1F49F-7A26-4CE3-A3EE-DFA3250C88D3}" srcOrd="1" destOrd="0" presId="urn:microsoft.com/office/officeart/2005/8/layout/orgChart1"/>
    <dgm:cxn modelId="{5CAB19AD-D885-433F-A9A5-64880517D05B}" type="presParOf" srcId="{02BBD303-988C-4785-AEDE-5E30AABAAF7E}" destId="{CD92C52B-72D6-43A1-A150-9A66EA4500C3}" srcOrd="1" destOrd="0" presId="urn:microsoft.com/office/officeart/2005/8/layout/orgChart1"/>
    <dgm:cxn modelId="{9CCE3A9B-6864-4B96-B373-AAA048A705C2}" type="presParOf" srcId="{02BBD303-988C-4785-AEDE-5E30AABAAF7E}" destId="{C7CA0C0C-5D71-43D4-AB93-E8DD9A1E6B29}" srcOrd="2" destOrd="0" presId="urn:microsoft.com/office/officeart/2005/8/layout/orgChart1"/>
    <dgm:cxn modelId="{2DCCDCCF-0DB8-43D0-8D48-4DA669E0F92D}" type="presParOf" srcId="{38538537-7995-4F79-A73A-ED06CCC9CD19}" destId="{5A9EA630-84F2-4E98-919D-0CB8FF4EA103}" srcOrd="2" destOrd="0" presId="urn:microsoft.com/office/officeart/2005/8/layout/orgChart1"/>
    <dgm:cxn modelId="{53240445-2DB1-4984-91A2-EF6E2D09BC5E}" type="presParOf" srcId="{38538537-7995-4F79-A73A-ED06CCC9CD19}" destId="{0CFA8731-F6BC-40E2-913E-85198C3850BD}" srcOrd="3" destOrd="0" presId="urn:microsoft.com/office/officeart/2005/8/layout/orgChart1"/>
    <dgm:cxn modelId="{9FF1B4D0-7112-4A64-B577-E5AB7FE6E39D}" type="presParOf" srcId="{0CFA8731-F6BC-40E2-913E-85198C3850BD}" destId="{17AD3AB8-9473-4D2B-B3C1-1520865E175D}" srcOrd="0" destOrd="0" presId="urn:microsoft.com/office/officeart/2005/8/layout/orgChart1"/>
    <dgm:cxn modelId="{C9E6FE60-F3CE-43A8-91CB-3DDF6910F6BD}" type="presParOf" srcId="{17AD3AB8-9473-4D2B-B3C1-1520865E175D}" destId="{9B741E31-FF95-4C47-BF4E-6CEE2699FB5B}" srcOrd="0" destOrd="0" presId="urn:microsoft.com/office/officeart/2005/8/layout/orgChart1"/>
    <dgm:cxn modelId="{D6AB5D04-24B2-441B-8635-A75ED282B61E}" type="presParOf" srcId="{17AD3AB8-9473-4D2B-B3C1-1520865E175D}" destId="{E93051D1-263E-419F-9C20-CB8FA4BA323A}" srcOrd="1" destOrd="0" presId="urn:microsoft.com/office/officeart/2005/8/layout/orgChart1"/>
    <dgm:cxn modelId="{B49BCE24-A0F9-4CEC-9DE7-FFC6D263B729}" type="presParOf" srcId="{0CFA8731-F6BC-40E2-913E-85198C3850BD}" destId="{1C9CDBA3-CD60-4F72-B5C6-55ED21088077}" srcOrd="1" destOrd="0" presId="urn:microsoft.com/office/officeart/2005/8/layout/orgChart1"/>
    <dgm:cxn modelId="{F3903C77-F9A0-45B5-90B6-5E7B94F3EF8B}" type="presParOf" srcId="{0CFA8731-F6BC-40E2-913E-85198C3850BD}" destId="{82F10E5B-2902-4D96-9389-2B13D930E4EC}" srcOrd="2" destOrd="0" presId="urn:microsoft.com/office/officeart/2005/8/layout/orgChart1"/>
    <dgm:cxn modelId="{8ED7228E-FCF7-4B64-B375-1873379B37F1}" type="presParOf" srcId="{BE0FC168-A028-4280-A161-316BC74C6D58}" destId="{AC7A6FEE-64BA-47A2-8D1E-4C3D930156E1}"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A9EA630-84F2-4E98-919D-0CB8FF4EA103}">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67ED0-1103-4A4C-81D6-F76B73C8D442}">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BA9E1-DF11-41E5-A797-5317F048E043}">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4E57A-A4ED-4A25-B2A8-EA9612111E8E}">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76D04-A7DD-455C-87E3-D4314921888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F51470-06AD-4AE1-B9FD-9916FBF63960}">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82449-24CD-4717-86F9-AF5ADDCEF1AD}">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424C8-82DD-425D-86EC-84C8DAB8214C}">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A64C-42D9-45E4-A1CA-2699BC211394}">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BD6239-61AC-4D77-9A1D-3CC6A49763B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C3157-30EE-424C-BDE7-E27A714EF687}">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C03A-FB66-4B9C-8EAA-2D2B34BD39EA}">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BB1BE-8B32-4B48-9D1B-DDF098D3FB53}">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B18E3-7966-4759-A0DC-82ECEBA7F643}">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A5B6F-D143-4188-9781-8460E67A33F9}">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515D6E-C425-4235-BEFF-A1D35B0EB4B0}">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507CA-E60B-4565-AF6F-BDE58B373301}">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9A6B0A-72CC-43FB-AB90-02698E16CE45}">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74DAF2-A742-410C-84F5-E30B11D6C14C}">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E70D2-81A1-401E-AFFF-74336B365BE2}">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5CF0A-9309-486F-B039-0DD9B0360BB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5E172A-52D0-4646-A2D5-F7030AAD3D33}">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Commander</a:t>
          </a:r>
          <a:endParaRPr lang="en-US" sz="800" kern="1200" smtClean="0"/>
        </a:p>
      </dsp:txBody>
      <dsp:txXfrm>
        <a:off x="3652838" y="328"/>
        <a:ext cx="753869" cy="376934"/>
      </dsp:txXfrm>
    </dsp:sp>
    <dsp:sp modelId="{0F44516F-F857-4D11-B0C2-86A39092C88E}">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Deputy Commander for Nursing</a:t>
          </a:r>
          <a:endParaRPr lang="en-US" sz="800" kern="1200" smtClean="0"/>
        </a:p>
      </dsp:txBody>
      <dsp:txXfrm>
        <a:off x="1600428" y="535576"/>
        <a:ext cx="753869" cy="376934"/>
      </dsp:txXfrm>
    </dsp:sp>
    <dsp:sp modelId="{1216DB14-A408-4AFD-96A4-A613B07673CF}">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Infection Control Officer</a:t>
          </a:r>
          <a:endParaRPr lang="en-US" sz="800" kern="1200" smtClean="0"/>
        </a:p>
      </dsp:txBody>
      <dsp:txXfrm>
        <a:off x="688245" y="1070823"/>
        <a:ext cx="753869" cy="376934"/>
      </dsp:txXfrm>
    </dsp:sp>
    <dsp:sp modelId="{670BFF75-E2D2-48D2-AFF7-7E5E4D079056}">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Patient Safety Officer</a:t>
          </a:r>
          <a:endParaRPr lang="en-US" sz="800" kern="1200" smtClean="0"/>
        </a:p>
      </dsp:txBody>
      <dsp:txXfrm>
        <a:off x="1600428" y="1070823"/>
        <a:ext cx="753869" cy="376934"/>
      </dsp:txXfrm>
    </dsp:sp>
    <dsp:sp modelId="{A077A3F6-DF1B-474B-B22D-9EAABB60F4E0}">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Chief, Respiratory Therapy</a:t>
          </a:r>
          <a:endParaRPr lang="en-US" sz="800" kern="1200" smtClean="0"/>
        </a:p>
      </dsp:txBody>
      <dsp:txXfrm>
        <a:off x="2512610" y="1070823"/>
        <a:ext cx="753869" cy="376934"/>
      </dsp:txXfrm>
    </dsp:sp>
    <dsp:sp modelId="{BD850BFF-53D7-48ED-8086-78BC78A36EDA}">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Deputy Commander for Clinical Services</a:t>
          </a:r>
          <a:endParaRPr lang="en-US" sz="800" kern="1200" smtClean="0"/>
        </a:p>
      </dsp:txBody>
      <dsp:txXfrm>
        <a:off x="3880884" y="535576"/>
        <a:ext cx="753869" cy="376934"/>
      </dsp:txXfrm>
    </dsp:sp>
    <dsp:sp modelId="{E40BAF0B-01E9-4CB4-A14A-46DEBA711F98}">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Chief, Pharmacy</a:t>
          </a:r>
          <a:endParaRPr lang="en-US" sz="800" kern="1200" smtClean="0"/>
        </a:p>
      </dsp:txBody>
      <dsp:txXfrm>
        <a:off x="3424793" y="1070823"/>
        <a:ext cx="753869" cy="376934"/>
      </dsp:txXfrm>
    </dsp:sp>
    <dsp:sp modelId="{0A3D925F-AF48-47EE-A645-E64EC4BD0E04}">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Chief, Laboratory</a:t>
          </a:r>
          <a:endParaRPr lang="en-US" sz="800" kern="1200" smtClean="0"/>
        </a:p>
      </dsp:txBody>
      <dsp:txXfrm>
        <a:off x="4336975" y="1070823"/>
        <a:ext cx="753869" cy="376934"/>
      </dsp:txXfrm>
    </dsp:sp>
    <dsp:sp modelId="{3DF8069A-E12D-462F-9899-96D132D79991}">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Deputy Commander for Administration</a:t>
          </a:r>
          <a:endParaRPr lang="en-US" sz="800" kern="1200" smtClean="0"/>
        </a:p>
      </dsp:txBody>
      <dsp:txXfrm>
        <a:off x="5705249" y="535576"/>
        <a:ext cx="753869" cy="376934"/>
      </dsp:txXfrm>
    </dsp:sp>
    <dsp:sp modelId="{A51A8232-1903-41F3-AC93-08D79E39351B}">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Safety Manager</a:t>
          </a:r>
          <a:endParaRPr lang="en-US" sz="800" kern="1200" smtClean="0"/>
        </a:p>
      </dsp:txBody>
      <dsp:txXfrm>
        <a:off x="4793066" y="1606071"/>
        <a:ext cx="753869" cy="376934"/>
      </dsp:txXfrm>
    </dsp:sp>
    <dsp:sp modelId="{00C19084-4EA7-449D-9042-659532D25A8A}">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Chief, Preventive Medicine</a:t>
          </a:r>
          <a:endParaRPr lang="en-US" sz="800" kern="1200" smtClean="0"/>
        </a:p>
      </dsp:txBody>
      <dsp:txXfrm>
        <a:off x="5705249" y="1606071"/>
        <a:ext cx="753869" cy="376934"/>
      </dsp:txXfrm>
    </dsp:sp>
    <dsp:sp modelId="{ED1A0495-9863-46C7-9CAB-BA5FFD6991F4}">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Radiation Safety Officer</a:t>
          </a:r>
          <a:endParaRPr lang="en-US" sz="800" kern="1200" smtClean="0"/>
        </a:p>
      </dsp:txBody>
      <dsp:txXfrm>
        <a:off x="5893716" y="2141318"/>
        <a:ext cx="753869" cy="376934"/>
      </dsp:txXfrm>
    </dsp:sp>
    <dsp:sp modelId="{987B5BFC-6E81-4875-9BEF-C73A3F97F9F9}">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ESEO</a:t>
          </a:r>
          <a:endParaRPr lang="en-US" sz="800" kern="1200" smtClean="0"/>
        </a:p>
      </dsp:txBody>
      <dsp:txXfrm>
        <a:off x="5893716" y="2676566"/>
        <a:ext cx="753869" cy="376934"/>
      </dsp:txXfrm>
    </dsp:sp>
    <dsp:sp modelId="{710281A4-64F0-4376-94AD-DFA6D7538A14}">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Occupational Health</a:t>
          </a:r>
          <a:endParaRPr lang="en-US" sz="800" kern="1200" smtClean="0"/>
        </a:p>
      </dsp:txBody>
      <dsp:txXfrm>
        <a:off x="5893716" y="3211813"/>
        <a:ext cx="753869" cy="376934"/>
      </dsp:txXfrm>
    </dsp:sp>
    <dsp:sp modelId="{1529B7CB-542E-455B-A2C1-8F5C9A062D1F}">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Industrial Hygiene</a:t>
          </a:r>
          <a:endParaRPr lang="en-US" sz="800" kern="1200" smtClean="0"/>
        </a:p>
      </dsp:txBody>
      <dsp:txXfrm>
        <a:off x="5893716" y="3747061"/>
        <a:ext cx="753869" cy="376934"/>
      </dsp:txXfrm>
    </dsp:sp>
    <dsp:sp modelId="{566D2AFE-87FA-426A-AEFB-5E3ECE8DD115}">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Logistics</a:t>
          </a:r>
          <a:endParaRPr lang="en-US" sz="800" kern="1200" smtClean="0"/>
        </a:p>
      </dsp:txBody>
      <dsp:txXfrm>
        <a:off x="6617431" y="1606071"/>
        <a:ext cx="753869" cy="376934"/>
      </dsp:txXfrm>
    </dsp:sp>
    <dsp:sp modelId="{5877B682-AA13-4A9E-9509-F0A3DB136ECB}">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Environmental Services</a:t>
          </a:r>
          <a:endParaRPr lang="en-US" sz="800" kern="1200" smtClean="0"/>
        </a:p>
      </dsp:txBody>
      <dsp:txXfrm>
        <a:off x="6805899" y="2141318"/>
        <a:ext cx="753869" cy="376934"/>
      </dsp:txXfrm>
    </dsp:sp>
    <dsp:sp modelId="{D2EA7D7C-7752-4F48-936E-653672EA0091}">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Medical Maintenance</a:t>
          </a:r>
          <a:endParaRPr lang="en-US" sz="800" kern="1200" smtClean="0"/>
        </a:p>
      </dsp:txBody>
      <dsp:txXfrm>
        <a:off x="6805899" y="2676566"/>
        <a:ext cx="753869" cy="376934"/>
      </dsp:txXfrm>
    </dsp:sp>
    <dsp:sp modelId="{6C1DB04C-62DB-4D61-9B31-DDAFD5088DAD}">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Medical Supply</a:t>
          </a:r>
          <a:endParaRPr lang="en-US" sz="800" kern="1200" smtClean="0"/>
        </a:p>
      </dsp:txBody>
      <dsp:txXfrm>
        <a:off x="6805899" y="3211813"/>
        <a:ext cx="753869" cy="376934"/>
      </dsp:txXfrm>
    </dsp:sp>
    <dsp:sp modelId="{8DFA539B-5804-4AA7-9D1D-0D2EAF26CD12}">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Facilities</a:t>
          </a:r>
          <a:endParaRPr lang="en-US" sz="800" kern="1200" smtClean="0"/>
        </a:p>
      </dsp:txBody>
      <dsp:txXfrm>
        <a:off x="6805899" y="3747061"/>
        <a:ext cx="753869" cy="376934"/>
      </dsp:txXfrm>
    </dsp:sp>
    <dsp:sp modelId="{BB1D36AE-5D65-4204-BDA2-4195EA954686}">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Safety/EC Committee</a:t>
          </a:r>
          <a:endParaRPr lang="en-US" sz="800" kern="1200" smtClean="0"/>
        </a:p>
      </dsp:txBody>
      <dsp:txXfrm>
        <a:off x="5249158" y="1070823"/>
        <a:ext cx="753869" cy="376934"/>
      </dsp:txXfrm>
    </dsp:sp>
    <dsp:sp modelId="{9B741E31-FF95-4C47-BF4E-6CEE2699FB5B}">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kern="1200" baseline="0" smtClean="0">
              <a:latin typeface="Calibri"/>
            </a:rPr>
            <a:t>Space Utilization Committee</a:t>
          </a:r>
          <a:endParaRPr lang="en-US" sz="800" kern="1200" smtClean="0"/>
        </a:p>
      </dsp:txBody>
      <dsp:txXfrm>
        <a:off x="6161340" y="1070823"/>
        <a:ext cx="753869" cy="376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Date_x0020_Published xmlns="e425d0ee-8049-446d-8d36-f3b66895ec60">2013-01-13T05:00:00+00:00</Date_x0020_Published>
    <FOIA xmlns="e425d0ee-8049-446d-8d36-f3b66895ec60">false</FOIA>
    <Creator xmlns="e425d0ee-8049-446d-8d36-f3b66895ec60">Rose Overturf, Medical Safety Program</Creator>
    <a027d7584ca449c6b0efde7e8ec36a9e xmlns="e425d0ee-8049-446d-8d36-f3b66895ec60">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e91c8f55-8b24-4850-af27-5a47660d2406</TermId>
        </TermInfo>
      </Terms>
    </a027d7584ca449c6b0efde7e8ec36a9e>
    <n17d62336a424fea9a5e227f70056a0c xmlns="e425d0ee-8049-446d-8d36-f3b66895ec60">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567d9f2d-c5ed-4610-879d-18f7b1433204</TermId>
        </TermInfo>
      </Term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TermInfo xmlns="http://schemas.microsoft.com/office/infopath/2007/PartnerControls">
          <TermName xmlns="http://schemas.microsoft.com/office/infopath/2007/PartnerControls">Guidance, Procedures</TermName>
          <TermId xmlns="http://schemas.microsoft.com/office/infopath/2007/PartnerControls">f2272712-746a-45c4-b4dc-05650ea0ccfc</TermId>
        </TermInfo>
      </Terms>
    </b92bde77b4d242efa1dc557b6c7a4f78>
    <le1ccfbf6d314e9293a47fe757b16fa1 xmlns="e425d0ee-8049-446d-8d36-f3b66895ec60">
      <Terms xmlns="http://schemas.microsoft.com/office/infopath/2007/PartnerControls">
        <TermInfo xmlns="http://schemas.microsoft.com/office/infopath/2007/PartnerControls">
          <TermName xmlns="http://schemas.microsoft.com/office/infopath/2007/PartnerControls">Medical Safety</TermName>
          <TermId xmlns="http://schemas.microsoft.com/office/infopath/2007/PartnerControls">aaebc618-1cb6-42f2-9f9b-0b5f27fa1bfa</TermId>
        </TermInfo>
      </Term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TermInfo xmlns="http://schemas.microsoft.com/office/infopath/2007/PartnerControls">
          <TermName xmlns="http://schemas.microsoft.com/office/infopath/2007/PartnerControls">PHC</TermName>
          <TermId xmlns="http://schemas.microsoft.com/office/infopath/2007/PartnerControls">cbb82d80-acc7-460a-bc7b-734de0f7a8a4</TermId>
        </TermInfo>
      </Term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101</Value>
      <Value>66</Value>
      <Value>115</Value>
      <Value>59</Value>
      <Value>92</Value>
      <Value>21</Value>
      <Value>17</Value>
    </TaxCatchAll>
    <APHCTopic xmlns="e425d0ee-8049-446d-8d36-f3b66895ec60" xsi:nil="true"/>
  </documentManagement>
</p:properties>
</file>

<file path=customXml/itemProps1.xml><?xml version="1.0" encoding="utf-8"?>
<ds:datastoreItem xmlns:ds="http://schemas.openxmlformats.org/officeDocument/2006/customXml" ds:itemID="{C5D48285-5BB3-4476-8C18-FCAFD20B4E64}"/>
</file>

<file path=customXml/itemProps2.xml><?xml version="1.0" encoding="utf-8"?>
<ds:datastoreItem xmlns:ds="http://schemas.openxmlformats.org/officeDocument/2006/customXml" ds:itemID="{73AFF482-05DC-4669-8AD9-D4C6E5C67502}"/>
</file>

<file path=customXml/itemProps3.xml><?xml version="1.0" encoding="utf-8"?>
<ds:datastoreItem xmlns:ds="http://schemas.openxmlformats.org/officeDocument/2006/customXml" ds:itemID="{D204BBA1-8BF7-456E-AA4B-7159CFC1E03A}"/>
</file>

<file path=customXml/itemProps4.xml><?xml version="1.0" encoding="utf-8"?>
<ds:datastoreItem xmlns:ds="http://schemas.openxmlformats.org/officeDocument/2006/customXml" ds:itemID="{6AE3B9EB-3C18-4618-AFA2-54A90A10BEEE}"/>
</file>

<file path=customXml/itemProps5.xml><?xml version="1.0" encoding="utf-8"?>
<ds:datastoreItem xmlns:ds="http://schemas.openxmlformats.org/officeDocument/2006/customXml" ds:itemID="{794D6C02-6431-47EA-9426-2C7D5EFD892A}"/>
</file>

<file path=docProps/app.xml><?xml version="1.0" encoding="utf-8"?>
<Properties xmlns="http://schemas.openxmlformats.org/officeDocument/2006/extended-properties" xmlns:vt="http://schemas.openxmlformats.org/officeDocument/2006/docPropsVTypes">
  <Template>Normal</Template>
  <TotalTime>1</TotalTime>
  <Pages>13</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Medical Safety Template, 2012, HAS, EOC Hazardous Materials and Waste (HMW) Management Plan</vt:lpstr>
    </vt:vector>
  </TitlesOfParts>
  <Company>FORT GORDON, GA  30905</Company>
  <LinksUpToDate>false</LinksUpToDate>
  <CharactersWithSpaces>24520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Safety Template, 2013, Business, EOC Hazardous Materials and Waste (HMW) Management Plan</dc:title>
  <dc:creator>USACHPPM</dc:creator>
  <cp:lastModifiedBy>bonnie.rathbun</cp:lastModifiedBy>
  <cp:revision>2</cp:revision>
  <cp:lastPrinted>2009-01-27T19:35:00Z</cp:lastPrinted>
  <dcterms:created xsi:type="dcterms:W3CDTF">2013-03-26T19:52:00Z</dcterms:created>
  <dcterms:modified xsi:type="dcterms:W3CDTF">2013-03-26T19:52:00Z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0x010100AF718E17B45EA64183FB06646B487EBC00414479C20549684EBCAA90626BB0744C</vt:lpwstr>
  </property>
  <property fmtid="{D5CDD505-2E9C-101B-9397-08002B2CF9AE}" pid="4" name="Order">
    <vt:r8>136900</vt:r8>
  </property>
  <property fmtid="{D5CDD505-2E9C-101B-9397-08002B2CF9AE}" pid="5" name="Audience1">
    <vt:lpwstr>17;#Health Professionals|567d9f2d-c5ed-4610-879d-18f7b1433204</vt:lpwstr>
  </property>
  <property fmtid="{D5CDD505-2E9C-101B-9397-08002B2CF9AE}" pid="6" name="Purpose1">
    <vt:lpwstr>101;#Guidance, Procedures|f2272712-746a-45c4-b4dc-05650ea0ccfc</vt:lpwstr>
  </property>
  <property fmtid="{D5CDD505-2E9C-101B-9397-08002B2CF9AE}" pid="7" name="Distribution">
    <vt:lpwstr>59;#Unlimited Distribution|cebff999-845c-41ca-ad95-d0bac261d81d</vt:lpwstr>
  </property>
  <property fmtid="{D5CDD505-2E9C-101B-9397-08002B2CF9AE}" pid="8" name="Series">
    <vt:lpwstr>92;#Not Applicable|e91c8f55-8b24-4850-af27-5a47660d2406</vt:lpwstr>
  </property>
  <property fmtid="{D5CDD505-2E9C-101B-9397-08002B2CF9AE}" pid="9" name="FOIACategory">
    <vt:lpwstr/>
  </property>
  <property fmtid="{D5CDD505-2E9C-101B-9397-08002B2CF9AE}" pid="10" name="FileFormat">
    <vt:lpwstr>115;#MS Word|d8e607cb-2ce8-4aa0-a614-a66dccc3b56a</vt:lpwstr>
  </property>
  <property fmtid="{D5CDD505-2E9C-101B-9397-08002B2CF9AE}" pid="11" name="APHC Subject">
    <vt:lpwstr>66;#Medical Safety|aaebc618-1cb6-42f2-9f9b-0b5f27fa1bfa</vt:lpwstr>
  </property>
  <property fmtid="{D5CDD505-2E9C-101B-9397-08002B2CF9AE}" pid="12" name="Publisher">
    <vt:lpwstr>21;#PHC|cbb82d80-acc7-460a-bc7b-734de0f7a8a4</vt:lpwstr>
  </property>
</Properties>
</file>